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9339"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p>
    <w:p w14:paraId="46B8DA88"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ОБЩИНСКИ СЪВЕТ ГР. ПОРДИМ,   ПЛЕВЕНСКА ОБЛАСТ</w:t>
      </w:r>
    </w:p>
    <w:p w14:paraId="3CA471AB" w14:textId="77777777" w:rsidR="009B5593" w:rsidRDefault="009B5593" w:rsidP="009B5593">
      <w:pPr>
        <w:spacing w:after="0" w:line="240" w:lineRule="auto"/>
        <w:ind w:left="708"/>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0BA973EF" w14:textId="77777777" w:rsidR="009B5593" w:rsidRDefault="009B5593" w:rsidP="009B5593">
      <w:pPr>
        <w:spacing w:after="0" w:line="240" w:lineRule="auto"/>
        <w:rPr>
          <w:rFonts w:ascii="Times New Roman" w:eastAsia="Times New Roman" w:hAnsi="Times New Roman" w:cs="Times New Roman"/>
          <w:noProof w:val="0"/>
          <w:sz w:val="24"/>
          <w:szCs w:val="24"/>
          <w:lang w:eastAsia="bg-BG"/>
        </w:rPr>
      </w:pPr>
    </w:p>
    <w:p w14:paraId="7ED13DE2"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3C4011CB" w14:textId="41C13DD9"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9B239A">
        <w:rPr>
          <w:rFonts w:ascii="Times New Roman" w:eastAsia="Times New Roman" w:hAnsi="Times New Roman" w:cs="Times New Roman"/>
          <w:b/>
          <w:noProof w:val="0"/>
          <w:sz w:val="24"/>
          <w:szCs w:val="24"/>
          <w:lang w:eastAsia="bg-BG"/>
        </w:rPr>
        <w:t>85</w:t>
      </w:r>
    </w:p>
    <w:p w14:paraId="00F77AFB" w14:textId="4AC0333C"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564087">
        <w:rPr>
          <w:rFonts w:ascii="Times New Roman" w:eastAsia="Times New Roman" w:hAnsi="Times New Roman" w:cs="Times New Roman"/>
          <w:noProof w:val="0"/>
          <w:sz w:val="24"/>
          <w:szCs w:val="24"/>
          <w:lang w:eastAsia="bg-BG"/>
        </w:rPr>
        <w:t>3</w:t>
      </w:r>
    </w:p>
    <w:p w14:paraId="3135A7AE" w14:textId="5760B9BE"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564087">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564087">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726E9666"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178CCABE"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val="en-US" w:eastAsia="bg-BG"/>
        </w:rPr>
        <w:t>ОТНОСНО</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b/>
          <w:noProof w:val="0"/>
          <w:sz w:val="24"/>
          <w:szCs w:val="24"/>
          <w:lang w:eastAsia="bg-BG"/>
        </w:rPr>
        <w:t xml:space="preserve"> Дневен ред</w:t>
      </w:r>
    </w:p>
    <w:p w14:paraId="0F4AAAAD"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3E82658C" w14:textId="1FD169FA" w:rsidR="009B5593" w:rsidRDefault="009B5593" w:rsidP="009B5593">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Общински съвет гр. Пордим </w:t>
      </w:r>
      <w:r>
        <w:rPr>
          <w:rFonts w:ascii="Times New Roman" w:eastAsia="Calibri" w:hAnsi="Times New Roman" w:cs="Times New Roman"/>
          <w:sz w:val="24"/>
          <w:szCs w:val="24"/>
        </w:rPr>
        <w:t xml:space="preserve">на основание </w:t>
      </w:r>
      <w:r>
        <w:rPr>
          <w:rFonts w:ascii="Times New Roman" w:eastAsia="Times New Roman" w:hAnsi="Times New Roman" w:cs="Times New Roman"/>
          <w:noProof w:val="0"/>
          <w:kern w:val="2"/>
          <w:sz w:val="24"/>
          <w:szCs w:val="24"/>
          <w:lang w:eastAsia="zh-CN" w:bidi="hi-IN"/>
        </w:rPr>
        <w:t>чл.21, ал.3 от ЗМСМА и чл.38, ал.1 от Правилника за организацията и дейността на Общински съвет гр.</w:t>
      </w:r>
      <w:r w:rsidR="00C3594D">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noProof w:val="0"/>
          <w:kern w:val="2"/>
          <w:sz w:val="24"/>
          <w:szCs w:val="24"/>
          <w:lang w:eastAsia="zh-CN" w:bidi="hi-IN"/>
        </w:rPr>
        <w:t xml:space="preserve">Пордим, неговите комисии и взаимодействието му с общинската администрация, </w:t>
      </w:r>
      <w:r>
        <w:rPr>
          <w:rFonts w:ascii="Times New Roman" w:eastAsia="Times New Roman" w:hAnsi="Times New Roman" w:cs="Times New Roman"/>
          <w:noProof w:val="0"/>
          <w:sz w:val="24"/>
          <w:szCs w:val="24"/>
          <w:lang w:eastAsia="bg-BG"/>
        </w:rPr>
        <w:t xml:space="preserve">с 13 гласа „за”, 0 - „против” и </w:t>
      </w:r>
      <w:r>
        <w:rPr>
          <w:rFonts w:ascii="Times New Roman" w:eastAsia="Times New Roman" w:hAnsi="Times New Roman" w:cs="Times New Roman"/>
          <w:noProof w:val="0"/>
          <w:sz w:val="24"/>
          <w:szCs w:val="24"/>
          <w:lang w:val="ru-RU" w:eastAsia="bg-BG"/>
        </w:rPr>
        <w:t xml:space="preserve"> </w:t>
      </w:r>
      <w:r>
        <w:rPr>
          <w:rFonts w:ascii="Times New Roman" w:eastAsia="Times New Roman" w:hAnsi="Times New Roman" w:cs="Times New Roman"/>
          <w:noProof w:val="0"/>
          <w:sz w:val="24"/>
          <w:szCs w:val="24"/>
          <w:lang w:eastAsia="bg-BG"/>
        </w:rPr>
        <w:t>0</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„въздържали се”</w:t>
      </w:r>
    </w:p>
    <w:p w14:paraId="2B7E7644"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2D8BD057"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67C477F0"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4DFD2F6E" w14:textId="77777777" w:rsidR="007C5DF8" w:rsidRDefault="007C5DF8" w:rsidP="007C5DF8">
      <w:pPr>
        <w:pStyle w:val="a3"/>
        <w:numPr>
          <w:ilvl w:val="0"/>
          <w:numId w:val="4"/>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Предложение за приемане на Общински план за действие на община Пордим в изпълнение на Областната стратегия за равенство, приобщаване и участие на ромите </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2021-2030 г.</w:t>
      </w:r>
      <w:r>
        <w:rPr>
          <w:rFonts w:ascii="Times New Roman" w:eastAsia="Times New Roman" w:hAnsi="Times New Roman" w:cs="Times New Roman"/>
          <w:noProof w:val="0"/>
          <w:sz w:val="24"/>
          <w:szCs w:val="24"/>
          <w:lang w:val="en-US" w:eastAsia="bg-BG"/>
        </w:rPr>
        <w:t>)</w:t>
      </w:r>
    </w:p>
    <w:p w14:paraId="051165A8" w14:textId="77777777" w:rsidR="007C5DF8" w:rsidRPr="00BD303D" w:rsidRDefault="007C5DF8" w:rsidP="007C5DF8">
      <w:pPr>
        <w:pStyle w:val="a3"/>
        <w:tabs>
          <w:tab w:val="left" w:pos="709"/>
        </w:tabs>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14:paraId="07759794" w14:textId="77777777" w:rsidR="007C5DF8" w:rsidRDefault="007C5DF8" w:rsidP="007C5DF8">
      <w:pPr>
        <w:pStyle w:val="a3"/>
        <w:numPr>
          <w:ilvl w:val="0"/>
          <w:numId w:val="4"/>
        </w:numPr>
        <w:tabs>
          <w:tab w:val="left" w:pos="709"/>
        </w:tabs>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Сключване на Договор с организация по оползотворяване на отпадъци от текстил и обувки, по реда на чл. 84а, ал. 4 от Закона за управление на отпадъците.</w:t>
      </w:r>
    </w:p>
    <w:p w14:paraId="4544CF6C" w14:textId="77777777" w:rsidR="007C5DF8" w:rsidRPr="00BD303D" w:rsidRDefault="007C5DF8" w:rsidP="007C5DF8">
      <w:pPr>
        <w:pStyle w:val="a3"/>
        <w:tabs>
          <w:tab w:val="left" w:pos="709"/>
        </w:tabs>
        <w:spacing w:after="0" w:line="240" w:lineRule="auto"/>
        <w:ind w:left="0"/>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ab/>
        <w:t>Вносител: Детелин Василев – Кмет на Община Пордим.</w:t>
      </w:r>
    </w:p>
    <w:p w14:paraId="7BD64716" w14:textId="77777777" w:rsidR="007C5DF8" w:rsidRDefault="007C5DF8" w:rsidP="007C5DF8">
      <w:pPr>
        <w:pStyle w:val="a3"/>
        <w:numPr>
          <w:ilvl w:val="0"/>
          <w:numId w:val="4"/>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Придобиване при условията на финансов лизинг на нов, неупотребяван специализиран автомобил с надстройка за обезпечаване дейностите на Община Пордим по сметосъбиране и сметоизвозване.</w:t>
      </w:r>
    </w:p>
    <w:p w14:paraId="66720390" w14:textId="77777777" w:rsidR="007C5DF8" w:rsidRDefault="007C5DF8" w:rsidP="007C5DF8">
      <w:pPr>
        <w:pStyle w:val="a3"/>
        <w:spacing w:after="0" w:line="240" w:lineRule="auto"/>
        <w:ind w:left="0"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14:paraId="3EFF8CCB" w14:textId="77777777" w:rsidR="007C5DF8" w:rsidRDefault="007C5DF8" w:rsidP="007C5DF8">
      <w:pPr>
        <w:pStyle w:val="a3"/>
        <w:numPr>
          <w:ilvl w:val="0"/>
          <w:numId w:val="4"/>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Включване на Средно училище „Свети Свети Кирил и Методий“ гр. Пордим в списъка на средищните училища за учебната 2021/2022 г. в Община Пордим.</w:t>
      </w:r>
    </w:p>
    <w:p w14:paraId="6CC92DA5" w14:textId="77777777" w:rsidR="007C5DF8" w:rsidRDefault="007C5DF8" w:rsidP="007C5DF8">
      <w:pPr>
        <w:pStyle w:val="a3"/>
        <w:spacing w:after="0" w:line="240" w:lineRule="auto"/>
        <w:ind w:left="0" w:firstLine="708"/>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Вносител: Детелин Василев – Кмет на Община Пордим.</w:t>
      </w:r>
    </w:p>
    <w:p w14:paraId="7CE91457" w14:textId="77777777" w:rsidR="007C5DF8" w:rsidRDefault="007C5DF8" w:rsidP="007C5DF8">
      <w:pPr>
        <w:pStyle w:val="a3"/>
        <w:numPr>
          <w:ilvl w:val="0"/>
          <w:numId w:val="4"/>
        </w:numPr>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Съгласуване на позицията на община Пордим по въпросите от дневния ред на извънредно заседание на Общото събрание на Асоциацията по ВиК и представяне на мандат за гласуване.</w:t>
      </w:r>
    </w:p>
    <w:p w14:paraId="14BE421F" w14:textId="77777777" w:rsidR="007C5DF8" w:rsidRDefault="007C5DF8" w:rsidP="007C5DF8">
      <w:pPr>
        <w:spacing w:after="0" w:line="240" w:lineRule="auto"/>
        <w:ind w:firstLine="708"/>
        <w:jc w:val="both"/>
        <w:rPr>
          <w:rFonts w:ascii="Times New Roman" w:eastAsia="Times New Roman" w:hAnsi="Times New Roman" w:cs="Times New Roman"/>
          <w:noProof w:val="0"/>
          <w:sz w:val="24"/>
          <w:szCs w:val="24"/>
          <w:lang w:eastAsia="bg-BG"/>
        </w:rPr>
      </w:pPr>
      <w:r w:rsidRPr="002C169F">
        <w:rPr>
          <w:rFonts w:ascii="Times New Roman" w:eastAsia="Times New Roman" w:hAnsi="Times New Roman" w:cs="Times New Roman"/>
          <w:noProof w:val="0"/>
          <w:sz w:val="24"/>
          <w:szCs w:val="24"/>
          <w:lang w:eastAsia="bg-BG"/>
        </w:rPr>
        <w:t>Вносител: Детелин Василев – Кмет на Община Пордим.</w:t>
      </w:r>
    </w:p>
    <w:p w14:paraId="61FB641E" w14:textId="77777777" w:rsidR="007C5DF8" w:rsidRPr="00A05EA0" w:rsidRDefault="007C5DF8" w:rsidP="007C5DF8">
      <w:pPr>
        <w:tabs>
          <w:tab w:val="left" w:pos="709"/>
        </w:tabs>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ab/>
      </w:r>
      <w:r w:rsidRPr="00A05EA0">
        <w:rPr>
          <w:rFonts w:ascii="Times New Roman" w:eastAsia="Times New Roman" w:hAnsi="Times New Roman" w:cs="Times New Roman"/>
          <w:noProof w:val="0"/>
          <w:sz w:val="24"/>
          <w:szCs w:val="24"/>
          <w:lang w:eastAsia="bg-BG"/>
        </w:rPr>
        <w:t>6. Вземане на решение за представителство в общо събрание на МИГ, прекратяване на СНЦ „МИГ общини Левски, Летница и Пордим“ и откриване на производство по ликвидацията му.</w:t>
      </w:r>
    </w:p>
    <w:p w14:paraId="043CD055" w14:textId="77777777" w:rsidR="007C5DF8" w:rsidRPr="00A05EA0" w:rsidRDefault="007C5DF8" w:rsidP="007C5DF8">
      <w:pPr>
        <w:pStyle w:val="a3"/>
        <w:spacing w:after="0" w:line="240" w:lineRule="auto"/>
        <w:ind w:left="0" w:firstLine="708"/>
        <w:jc w:val="both"/>
        <w:rPr>
          <w:rFonts w:ascii="Times New Roman" w:eastAsia="Times New Roman" w:hAnsi="Times New Roman" w:cs="Times New Roman"/>
          <w:noProof w:val="0"/>
          <w:sz w:val="24"/>
          <w:szCs w:val="24"/>
          <w:lang w:eastAsia="bg-BG"/>
        </w:rPr>
      </w:pPr>
      <w:r w:rsidRPr="00A05EA0">
        <w:rPr>
          <w:rFonts w:ascii="Times New Roman" w:eastAsia="Times New Roman" w:hAnsi="Times New Roman" w:cs="Times New Roman"/>
          <w:noProof w:val="0"/>
          <w:sz w:val="24"/>
          <w:szCs w:val="24"/>
          <w:lang w:eastAsia="bg-BG"/>
        </w:rPr>
        <w:t>Вносител: Детелин Василев – Кмет на Община Пордим.</w:t>
      </w:r>
    </w:p>
    <w:p w14:paraId="2C1102E7" w14:textId="77777777" w:rsidR="007C5DF8" w:rsidRPr="00E43D49" w:rsidRDefault="007C5DF8" w:rsidP="007C5DF8">
      <w:pPr>
        <w:pStyle w:val="a3"/>
        <w:spacing w:after="0" w:line="240" w:lineRule="auto"/>
        <w:ind w:left="0"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7.</w:t>
      </w:r>
      <w:r w:rsidRPr="00E43D49">
        <w:rPr>
          <w:rFonts w:ascii="Times New Roman" w:eastAsia="Times New Roman" w:hAnsi="Times New Roman" w:cs="Times New Roman"/>
          <w:noProof w:val="0"/>
          <w:sz w:val="24"/>
          <w:szCs w:val="24"/>
          <w:lang w:eastAsia="bg-BG"/>
        </w:rPr>
        <w:t>Питания.</w:t>
      </w:r>
    </w:p>
    <w:p w14:paraId="142F8378" w14:textId="77777777" w:rsidR="009B5593" w:rsidRDefault="009B5593" w:rsidP="009B5593">
      <w:pPr>
        <w:widowControl w:val="0"/>
        <w:tabs>
          <w:tab w:val="left" w:pos="709"/>
        </w:tabs>
        <w:spacing w:after="0" w:line="240" w:lineRule="exact"/>
        <w:jc w:val="both"/>
        <w:rPr>
          <w:rFonts w:ascii="Times New Roman" w:eastAsia="Times New Roman" w:hAnsi="Times New Roman" w:cs="Times New Roman"/>
          <w:b/>
          <w:noProof w:val="0"/>
          <w:kern w:val="2"/>
          <w:sz w:val="24"/>
          <w:szCs w:val="24"/>
          <w:u w:val="single"/>
          <w:lang w:val="en-US" w:eastAsia="zh-CN" w:bidi="hi-IN"/>
        </w:rPr>
      </w:pPr>
    </w:p>
    <w:p w14:paraId="7DD34445" w14:textId="1BE3359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768BA8A9" w14:textId="66D24E2F" w:rsidR="0035099A" w:rsidRDefault="0035099A" w:rsidP="009B5593">
      <w:pPr>
        <w:spacing w:after="0" w:line="240" w:lineRule="auto"/>
        <w:jc w:val="both"/>
        <w:rPr>
          <w:rFonts w:ascii="Times New Roman" w:eastAsia="Times New Roman" w:hAnsi="Times New Roman" w:cs="Times New Roman"/>
          <w:noProof w:val="0"/>
          <w:sz w:val="24"/>
          <w:szCs w:val="24"/>
          <w:lang w:eastAsia="bg-BG"/>
        </w:rPr>
      </w:pPr>
    </w:p>
    <w:p w14:paraId="2D0E4568" w14:textId="77777777" w:rsidR="0035099A" w:rsidRDefault="0035099A" w:rsidP="009B5593">
      <w:pPr>
        <w:spacing w:after="0" w:line="240" w:lineRule="auto"/>
        <w:jc w:val="both"/>
        <w:rPr>
          <w:rFonts w:ascii="Times New Roman" w:eastAsia="Times New Roman" w:hAnsi="Times New Roman" w:cs="Times New Roman"/>
          <w:noProof w:val="0"/>
          <w:sz w:val="24"/>
          <w:szCs w:val="24"/>
          <w:lang w:eastAsia="bg-BG"/>
        </w:rPr>
      </w:pPr>
    </w:p>
    <w:p w14:paraId="2CEEF551"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6645EDC7"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23BFE4D4"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70A76651" w14:textId="2FD3E2C8" w:rsidR="009B5593" w:rsidRDefault="009B5593" w:rsidP="001404DC">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/КАТЯ ДИМИТРОВА/</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w:t>
      </w:r>
    </w:p>
    <w:p w14:paraId="610D2B08"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lastRenderedPageBreak/>
        <w:t xml:space="preserve">                                                                                              </w:t>
      </w:r>
    </w:p>
    <w:p w14:paraId="01677E8A" w14:textId="77777777" w:rsidR="00C9558F" w:rsidRDefault="009B5593" w:rsidP="001404DC">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6E40255C" w14:textId="77777777" w:rsidR="00C9558F" w:rsidRDefault="00C9558F" w:rsidP="001404DC">
      <w:pPr>
        <w:keepNext/>
        <w:spacing w:after="0" w:line="240" w:lineRule="auto"/>
        <w:jc w:val="center"/>
        <w:outlineLvl w:val="0"/>
        <w:rPr>
          <w:rFonts w:ascii="Times New Roman" w:eastAsia="Times New Roman" w:hAnsi="Times New Roman" w:cs="Times New Roman"/>
          <w:noProof w:val="0"/>
          <w:sz w:val="24"/>
          <w:szCs w:val="24"/>
          <w:lang w:eastAsia="bg-BG"/>
        </w:rPr>
      </w:pPr>
    </w:p>
    <w:p w14:paraId="7419213B" w14:textId="77777777" w:rsidR="00C9558F" w:rsidRDefault="00C9558F" w:rsidP="001404DC">
      <w:pPr>
        <w:keepNext/>
        <w:spacing w:after="0" w:line="240" w:lineRule="auto"/>
        <w:jc w:val="center"/>
        <w:outlineLvl w:val="0"/>
        <w:rPr>
          <w:rFonts w:ascii="Times New Roman" w:eastAsia="Times New Roman" w:hAnsi="Times New Roman" w:cs="Times New Roman"/>
          <w:noProof w:val="0"/>
          <w:sz w:val="24"/>
          <w:szCs w:val="24"/>
          <w:lang w:eastAsia="bg-BG"/>
        </w:rPr>
      </w:pPr>
    </w:p>
    <w:p w14:paraId="03DFA559" w14:textId="77777777" w:rsidR="00C9558F" w:rsidRDefault="00C9558F" w:rsidP="001404DC">
      <w:pPr>
        <w:keepNext/>
        <w:spacing w:after="0" w:line="240" w:lineRule="auto"/>
        <w:jc w:val="center"/>
        <w:outlineLvl w:val="0"/>
        <w:rPr>
          <w:rFonts w:ascii="Times New Roman" w:eastAsia="Times New Roman" w:hAnsi="Times New Roman" w:cs="Times New Roman"/>
          <w:noProof w:val="0"/>
          <w:sz w:val="24"/>
          <w:szCs w:val="24"/>
          <w:lang w:eastAsia="bg-BG"/>
        </w:rPr>
      </w:pPr>
    </w:p>
    <w:p w14:paraId="138BDDEE" w14:textId="77777777" w:rsidR="00C9558F" w:rsidRDefault="00C9558F" w:rsidP="001404DC">
      <w:pPr>
        <w:keepNext/>
        <w:spacing w:after="0" w:line="240" w:lineRule="auto"/>
        <w:jc w:val="center"/>
        <w:outlineLvl w:val="0"/>
        <w:rPr>
          <w:rFonts w:ascii="Times New Roman" w:eastAsia="Times New Roman" w:hAnsi="Times New Roman" w:cs="Times New Roman"/>
          <w:noProof w:val="0"/>
          <w:sz w:val="24"/>
          <w:szCs w:val="24"/>
          <w:lang w:eastAsia="bg-BG"/>
        </w:rPr>
      </w:pPr>
    </w:p>
    <w:p w14:paraId="53591764" w14:textId="738B0058" w:rsidR="0035099A" w:rsidRPr="001404DC" w:rsidRDefault="00C9558F" w:rsidP="001404DC">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w:t>
      </w:r>
      <w:r w:rsidR="009B5593">
        <w:rPr>
          <w:rFonts w:ascii="Times New Roman" w:eastAsia="Times New Roman" w:hAnsi="Times New Roman" w:cs="Times New Roman"/>
          <w:noProof w:val="0"/>
          <w:sz w:val="24"/>
          <w:szCs w:val="24"/>
          <w:lang w:eastAsia="bg-BG"/>
        </w:rPr>
        <w:t xml:space="preserve">  Препис</w:t>
      </w:r>
      <w:r w:rsidR="009B5593">
        <w:rPr>
          <w:rFonts w:ascii="Times New Roman" w:eastAsia="Times New Roman" w:hAnsi="Times New Roman" w:cs="Times New Roman"/>
          <w:noProof w:val="0"/>
          <w:sz w:val="24"/>
          <w:szCs w:val="24"/>
          <w:lang w:val="en-US" w:eastAsia="bg-BG"/>
        </w:rPr>
        <w:t>!</w:t>
      </w:r>
      <w:r w:rsidR="009B5593">
        <w:rPr>
          <w:rFonts w:ascii="Times New Roman" w:eastAsia="Times New Roman" w:hAnsi="Times New Roman" w:cs="Times New Roman"/>
          <w:noProof w:val="0"/>
          <w:sz w:val="24"/>
          <w:szCs w:val="24"/>
          <w:lang w:eastAsia="bg-BG"/>
        </w:rPr>
        <w:t xml:space="preserve">                                                       </w:t>
      </w:r>
    </w:p>
    <w:p w14:paraId="0AC1DAC8" w14:textId="158CBDC6"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14:paraId="49F2D3CB"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03B3E1E0" w14:textId="77777777" w:rsidR="009B5593" w:rsidRDefault="009B5593" w:rsidP="009B5593">
      <w:pPr>
        <w:spacing w:after="0" w:line="240" w:lineRule="auto"/>
        <w:rPr>
          <w:rFonts w:ascii="Times New Roman" w:eastAsia="Times New Roman" w:hAnsi="Times New Roman" w:cs="Times New Roman"/>
          <w:b/>
          <w:noProof w:val="0"/>
          <w:sz w:val="24"/>
          <w:szCs w:val="24"/>
          <w:lang w:eastAsia="bg-BG"/>
        </w:rPr>
      </w:pPr>
    </w:p>
    <w:p w14:paraId="26ECFAA9"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6C58E648"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29873D89" w14:textId="47BA1BE5"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0A559C">
        <w:rPr>
          <w:rFonts w:ascii="Times New Roman" w:eastAsia="Times New Roman" w:hAnsi="Times New Roman" w:cs="Times New Roman"/>
          <w:b/>
          <w:noProof w:val="0"/>
          <w:sz w:val="24"/>
          <w:szCs w:val="24"/>
          <w:lang w:eastAsia="bg-BG"/>
        </w:rPr>
        <w:t>86</w:t>
      </w:r>
    </w:p>
    <w:p w14:paraId="44508178" w14:textId="342F5498"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07046B">
        <w:rPr>
          <w:rFonts w:ascii="Times New Roman" w:eastAsia="Times New Roman" w:hAnsi="Times New Roman" w:cs="Times New Roman"/>
          <w:noProof w:val="0"/>
          <w:sz w:val="24"/>
          <w:szCs w:val="24"/>
          <w:lang w:eastAsia="bg-BG"/>
        </w:rPr>
        <w:t>3</w:t>
      </w:r>
    </w:p>
    <w:p w14:paraId="5F83A41F" w14:textId="23367B6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07046B">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07046B">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583C16B2"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1-ва от дневния ред</w:t>
      </w:r>
    </w:p>
    <w:p w14:paraId="143F97EA" w14:textId="77777777" w:rsidR="009B5593" w:rsidRDefault="009B5593" w:rsidP="009B5593">
      <w:pPr>
        <w:spacing w:after="0" w:line="240" w:lineRule="auto"/>
        <w:jc w:val="both"/>
        <w:rPr>
          <w:rFonts w:ascii="Times New Roman" w:eastAsia="Times New Roman" w:hAnsi="Times New Roman" w:cs="Times New Roman"/>
          <w:b/>
          <w:noProof w:val="0"/>
          <w:sz w:val="24"/>
          <w:szCs w:val="24"/>
          <w:lang w:eastAsia="bg-BG"/>
        </w:rPr>
      </w:pPr>
    </w:p>
    <w:p w14:paraId="6BDACEB6" w14:textId="77777777" w:rsidR="0007046B" w:rsidRPr="0007046B" w:rsidRDefault="009B5593" w:rsidP="0007046B">
      <w:pPr>
        <w:spacing w:after="0" w:line="240" w:lineRule="auto"/>
        <w:jc w:val="both"/>
        <w:rPr>
          <w:rFonts w:ascii="Times New Roman" w:eastAsia="Times New Roman" w:hAnsi="Times New Roman" w:cs="Times New Roman"/>
          <w:noProof w:val="0"/>
          <w:sz w:val="24"/>
          <w:szCs w:val="24"/>
          <w:lang w:eastAsia="bg-BG"/>
        </w:rPr>
      </w:pPr>
      <w:r w:rsidRPr="0007046B">
        <w:rPr>
          <w:rFonts w:ascii="Times New Roman" w:eastAsia="Times New Roman" w:hAnsi="Times New Roman" w:cs="Times New Roman"/>
          <w:b/>
          <w:noProof w:val="0"/>
          <w:sz w:val="24"/>
          <w:szCs w:val="24"/>
          <w:lang w:val="en-US" w:eastAsia="bg-BG"/>
        </w:rPr>
        <w:t xml:space="preserve">ОТНОСНО: </w:t>
      </w:r>
      <w:r w:rsidR="0007046B" w:rsidRPr="0007046B">
        <w:rPr>
          <w:rFonts w:ascii="Times New Roman" w:eastAsia="Times New Roman" w:hAnsi="Times New Roman" w:cs="Times New Roman"/>
          <w:b/>
          <w:bCs/>
          <w:noProof w:val="0"/>
          <w:sz w:val="24"/>
          <w:szCs w:val="24"/>
          <w:lang w:eastAsia="bg-BG"/>
        </w:rPr>
        <w:t xml:space="preserve">Предложение за приемане на Общински план за действие на община Пордим в изпълнение на Областната стратегия за равенство, приобщаване и участие на ромите </w:t>
      </w:r>
      <w:r w:rsidR="0007046B" w:rsidRPr="0007046B">
        <w:rPr>
          <w:rFonts w:ascii="Times New Roman" w:eastAsia="Times New Roman" w:hAnsi="Times New Roman" w:cs="Times New Roman"/>
          <w:b/>
          <w:bCs/>
          <w:noProof w:val="0"/>
          <w:sz w:val="24"/>
          <w:szCs w:val="24"/>
          <w:lang w:val="en-US" w:eastAsia="bg-BG"/>
        </w:rPr>
        <w:t>(</w:t>
      </w:r>
      <w:r w:rsidR="0007046B" w:rsidRPr="0007046B">
        <w:rPr>
          <w:rFonts w:ascii="Times New Roman" w:eastAsia="Times New Roman" w:hAnsi="Times New Roman" w:cs="Times New Roman"/>
          <w:b/>
          <w:bCs/>
          <w:noProof w:val="0"/>
          <w:sz w:val="24"/>
          <w:szCs w:val="24"/>
          <w:lang w:eastAsia="bg-BG"/>
        </w:rPr>
        <w:t>2021-2030 г.</w:t>
      </w:r>
      <w:r w:rsidR="0007046B" w:rsidRPr="0007046B">
        <w:rPr>
          <w:rFonts w:ascii="Times New Roman" w:eastAsia="Times New Roman" w:hAnsi="Times New Roman" w:cs="Times New Roman"/>
          <w:b/>
          <w:bCs/>
          <w:noProof w:val="0"/>
          <w:sz w:val="24"/>
          <w:szCs w:val="24"/>
          <w:lang w:val="en-US" w:eastAsia="bg-BG"/>
        </w:rPr>
        <w:t>)</w:t>
      </w:r>
    </w:p>
    <w:p w14:paraId="66B3990A" w14:textId="4438FAAD" w:rsidR="009B5593" w:rsidRDefault="009B5593" w:rsidP="009B5593">
      <w:pPr>
        <w:spacing w:after="0" w:line="240" w:lineRule="auto"/>
        <w:jc w:val="both"/>
        <w:rPr>
          <w:rFonts w:ascii="Times New Roman" w:eastAsia="Times New Roman" w:hAnsi="Times New Roman" w:cs="Times New Roman"/>
          <w:b/>
          <w:noProof w:val="0"/>
          <w:sz w:val="24"/>
          <w:szCs w:val="24"/>
          <w:lang w:eastAsia="bg-BG"/>
        </w:rPr>
      </w:pPr>
    </w:p>
    <w:p w14:paraId="1302F4D8" w14:textId="77777777" w:rsidR="009B5593" w:rsidRDefault="009B5593" w:rsidP="009B5593">
      <w:pPr>
        <w:spacing w:line="240" w:lineRule="auto"/>
        <w:contextualSpacing/>
        <w:jc w:val="both"/>
        <w:rPr>
          <w:rFonts w:ascii="Times New Roman" w:eastAsia="Times New Roman" w:hAnsi="Times New Roman" w:cs="Times New Roman"/>
          <w:noProof w:val="0"/>
          <w:sz w:val="24"/>
          <w:szCs w:val="24"/>
          <w:lang w:eastAsia="bg-BG"/>
        </w:rPr>
      </w:pPr>
    </w:p>
    <w:p w14:paraId="7377BEA2" w14:textId="2A54B6F8" w:rsidR="009B5593" w:rsidRDefault="00003BE6" w:rsidP="00124724">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447657">
        <w:rPr>
          <w:rFonts w:ascii="Times New Roman" w:eastAsia="Times New Roman" w:hAnsi="Times New Roman" w:cs="Times New Roman"/>
          <w:noProof w:val="0"/>
          <w:kern w:val="2"/>
          <w:sz w:val="24"/>
          <w:szCs w:val="24"/>
          <w:lang w:eastAsia="zh-CN" w:bidi="hi-IN"/>
        </w:rPr>
        <w:t xml:space="preserve">Общински съвет гр. Пордим на основание </w:t>
      </w:r>
      <w:r w:rsidRPr="0048623D">
        <w:rPr>
          <w:rFonts w:ascii="Times New Roman" w:hAnsi="Times New Roman"/>
          <w:sz w:val="24"/>
          <w:szCs w:val="24"/>
        </w:rPr>
        <w:t>чл. 21, ал. 1, т.</w:t>
      </w:r>
      <w:r>
        <w:rPr>
          <w:rFonts w:ascii="Times New Roman" w:hAnsi="Times New Roman"/>
          <w:sz w:val="24"/>
          <w:szCs w:val="24"/>
        </w:rPr>
        <w:t xml:space="preserve"> </w:t>
      </w:r>
      <w:r w:rsidRPr="0048623D">
        <w:rPr>
          <w:rFonts w:ascii="Times New Roman" w:hAnsi="Times New Roman"/>
          <w:sz w:val="24"/>
          <w:szCs w:val="24"/>
        </w:rPr>
        <w:t>12 от ЗМСМА,</w:t>
      </w:r>
      <w:r>
        <w:rPr>
          <w:rFonts w:ascii="Times New Roman" w:eastAsia="Times New Roman" w:hAnsi="Times New Roman" w:cs="Times New Roman"/>
          <w:noProof w:val="0"/>
          <w:sz w:val="24"/>
          <w:szCs w:val="24"/>
          <w:lang w:val="ru-RU" w:eastAsia="bg-BG"/>
        </w:rPr>
        <w:t xml:space="preserve"> </w:t>
      </w:r>
      <w:r w:rsidR="009B5593">
        <w:rPr>
          <w:rFonts w:ascii="Times New Roman" w:eastAsia="Times New Roman" w:hAnsi="Times New Roman" w:cs="Times New Roman"/>
          <w:noProof w:val="0"/>
          <w:sz w:val="24"/>
          <w:szCs w:val="24"/>
          <w:lang w:eastAsia="bg-BG"/>
        </w:rPr>
        <w:t xml:space="preserve">след поименно гласуване </w:t>
      </w:r>
      <w:r w:rsidR="009B5593">
        <w:rPr>
          <w:rFonts w:ascii="Times New Roman" w:eastAsia="Calibri" w:hAnsi="Times New Roman" w:cs="Times New Roman"/>
          <w:sz w:val="24"/>
          <w:szCs w:val="24"/>
        </w:rPr>
        <w:t xml:space="preserve">с </w:t>
      </w:r>
      <w:r w:rsidR="009B5593">
        <w:rPr>
          <w:rFonts w:ascii="Times New Roman" w:eastAsia="Times New Roman" w:hAnsi="Times New Roman" w:cs="Times New Roman"/>
          <w:noProof w:val="0"/>
          <w:sz w:val="24"/>
          <w:szCs w:val="24"/>
          <w:lang w:eastAsia="bg-BG"/>
        </w:rPr>
        <w:t xml:space="preserve">13 гласа „за”, 0 - „против” и </w:t>
      </w:r>
      <w:r w:rsidR="009B5593">
        <w:rPr>
          <w:rFonts w:ascii="Times New Roman" w:eastAsia="Times New Roman" w:hAnsi="Times New Roman" w:cs="Times New Roman"/>
          <w:noProof w:val="0"/>
          <w:sz w:val="24"/>
          <w:szCs w:val="24"/>
          <w:lang w:val="ru-RU" w:eastAsia="bg-BG"/>
        </w:rPr>
        <w:t xml:space="preserve"> </w:t>
      </w:r>
      <w:r w:rsidR="009B5593">
        <w:rPr>
          <w:rFonts w:ascii="Times New Roman" w:eastAsia="Times New Roman" w:hAnsi="Times New Roman" w:cs="Times New Roman"/>
          <w:noProof w:val="0"/>
          <w:sz w:val="24"/>
          <w:szCs w:val="24"/>
          <w:lang w:eastAsia="bg-BG"/>
        </w:rPr>
        <w:t>0</w:t>
      </w:r>
      <w:r w:rsidR="009B5593">
        <w:rPr>
          <w:rFonts w:ascii="Times New Roman" w:eastAsia="Times New Roman" w:hAnsi="Times New Roman" w:cs="Times New Roman"/>
          <w:noProof w:val="0"/>
          <w:sz w:val="24"/>
          <w:szCs w:val="24"/>
          <w:lang w:val="en-US" w:eastAsia="bg-BG"/>
        </w:rPr>
        <w:t xml:space="preserve"> </w:t>
      </w:r>
      <w:r w:rsidR="009B5593">
        <w:rPr>
          <w:rFonts w:ascii="Times New Roman" w:eastAsia="Times New Roman" w:hAnsi="Times New Roman" w:cs="Times New Roman"/>
          <w:noProof w:val="0"/>
          <w:sz w:val="24"/>
          <w:szCs w:val="24"/>
          <w:lang w:eastAsia="bg-BG"/>
        </w:rPr>
        <w:t>- „въздържали се”</w:t>
      </w:r>
    </w:p>
    <w:p w14:paraId="53D94795"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519C0D59"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6AB8F096"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59E334B2" w14:textId="77777777" w:rsidR="006E6AD5" w:rsidRPr="009B2E96" w:rsidRDefault="006E6AD5" w:rsidP="006E6AD5">
      <w:pPr>
        <w:spacing w:after="0" w:line="240" w:lineRule="auto"/>
        <w:ind w:firstLine="709"/>
        <w:jc w:val="both"/>
        <w:rPr>
          <w:rFonts w:ascii="Times New Roman" w:eastAsia="Calibri" w:hAnsi="Times New Roman" w:cs="Times New Roman"/>
          <w:noProof w:val="0"/>
          <w:sz w:val="24"/>
          <w:szCs w:val="24"/>
        </w:rPr>
      </w:pPr>
      <w:r w:rsidRPr="009B2E96">
        <w:rPr>
          <w:rFonts w:ascii="Times New Roman" w:eastAsia="Calibri" w:hAnsi="Times New Roman" w:cs="Times New Roman"/>
          <w:noProof w:val="0"/>
          <w:sz w:val="24"/>
          <w:szCs w:val="24"/>
        </w:rPr>
        <w:t>Приема Общински план за действие на община Пордим в изпълнение на Областната стратегия за равенство, приобщаване и участие на ромите (2021-2030 г.)</w:t>
      </w:r>
    </w:p>
    <w:p w14:paraId="614B6714"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24BE623A"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36CB1D7E"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29373D1F"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473099A4" w14:textId="4CBB24F2"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42852B76" w14:textId="09E115A7" w:rsidR="00ED78F0" w:rsidRDefault="00ED78F0" w:rsidP="009B5593">
      <w:pPr>
        <w:spacing w:after="0" w:line="240" w:lineRule="auto"/>
        <w:jc w:val="both"/>
        <w:rPr>
          <w:rFonts w:ascii="Times New Roman" w:eastAsia="Times New Roman" w:hAnsi="Times New Roman" w:cs="Times New Roman"/>
          <w:noProof w:val="0"/>
          <w:sz w:val="24"/>
          <w:szCs w:val="24"/>
          <w:lang w:eastAsia="bg-BG"/>
        </w:rPr>
      </w:pPr>
    </w:p>
    <w:p w14:paraId="1B085B99" w14:textId="2AAEAB57" w:rsidR="00ED78F0" w:rsidRDefault="00ED78F0" w:rsidP="009B5593">
      <w:pPr>
        <w:spacing w:after="0" w:line="240" w:lineRule="auto"/>
        <w:jc w:val="both"/>
        <w:rPr>
          <w:rFonts w:ascii="Times New Roman" w:eastAsia="Times New Roman" w:hAnsi="Times New Roman" w:cs="Times New Roman"/>
          <w:noProof w:val="0"/>
          <w:sz w:val="24"/>
          <w:szCs w:val="24"/>
          <w:lang w:eastAsia="bg-BG"/>
        </w:rPr>
      </w:pPr>
    </w:p>
    <w:p w14:paraId="09EFE946" w14:textId="77777777" w:rsidR="00ED78F0" w:rsidRDefault="00ED78F0" w:rsidP="009B5593">
      <w:pPr>
        <w:spacing w:after="0" w:line="240" w:lineRule="auto"/>
        <w:jc w:val="both"/>
        <w:rPr>
          <w:rFonts w:ascii="Times New Roman" w:eastAsia="Times New Roman" w:hAnsi="Times New Roman" w:cs="Times New Roman"/>
          <w:noProof w:val="0"/>
          <w:sz w:val="24"/>
          <w:szCs w:val="24"/>
          <w:lang w:eastAsia="bg-BG"/>
        </w:rPr>
      </w:pPr>
    </w:p>
    <w:p w14:paraId="2E82F814"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7173E663" w14:textId="77777777" w:rsidR="009B5593" w:rsidRDefault="009B5593" w:rsidP="009B5593">
      <w:pPr>
        <w:spacing w:after="0" w:line="240" w:lineRule="auto"/>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065A5CFA"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/КАТЯ ДИМИТРОВА/</w:t>
      </w:r>
    </w:p>
    <w:p w14:paraId="53ADA3C8"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47711C01" w14:textId="77777777" w:rsidR="009B5593" w:rsidRDefault="009B5593" w:rsidP="009B5593">
      <w:pPr>
        <w:keepNext/>
        <w:spacing w:after="0" w:line="240" w:lineRule="auto"/>
        <w:outlineLvl w:val="0"/>
        <w:rPr>
          <w:rFonts w:ascii="Times New Roman" w:eastAsia="Times New Roman" w:hAnsi="Times New Roman" w:cs="Times New Roman"/>
          <w:noProof w:val="0"/>
          <w:sz w:val="24"/>
          <w:szCs w:val="24"/>
          <w:lang w:eastAsia="bg-BG"/>
        </w:rPr>
      </w:pPr>
    </w:p>
    <w:p w14:paraId="594C1EDD"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67418B6E" w14:textId="77777777" w:rsidR="00ED78F0"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4CC95A05"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0922D70E"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701F8E23"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6A7925F2"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6F503F26"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58924FE5"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7D581878"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263399E4" w14:textId="77777777" w:rsidR="00925266" w:rsidRDefault="00925266" w:rsidP="006E5233">
      <w:pPr>
        <w:tabs>
          <w:tab w:val="left" w:pos="0"/>
          <w:tab w:val="left" w:pos="426"/>
          <w:tab w:val="left" w:pos="1080"/>
        </w:tabs>
        <w:spacing w:after="60" w:line="240" w:lineRule="auto"/>
        <w:rPr>
          <w:rFonts w:ascii="Times New Roman" w:eastAsia="Times New Roman" w:hAnsi="Times New Roman" w:cs="Times New Roman"/>
          <w:b/>
          <w:bCs/>
          <w:noProof w:val="0"/>
          <w:sz w:val="24"/>
          <w:szCs w:val="24"/>
          <w:lang w:eastAsia="bg-BG"/>
        </w:rPr>
      </w:pPr>
    </w:p>
    <w:p w14:paraId="31B2D929"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35095726" w14:textId="77777777" w:rsid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p>
    <w:p w14:paraId="4285037B" w14:textId="3541B6AA" w:rsidR="00925266" w:rsidRP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r w:rsidRPr="00925266">
        <w:rPr>
          <w:rFonts w:ascii="Times New Roman" w:eastAsia="Times New Roman" w:hAnsi="Times New Roman" w:cs="Times New Roman"/>
          <w:b/>
          <w:bCs/>
          <w:noProof w:val="0"/>
          <w:sz w:val="24"/>
          <w:szCs w:val="24"/>
          <w:lang w:eastAsia="bg-BG"/>
        </w:rPr>
        <w:t xml:space="preserve">ПЛАН </w:t>
      </w:r>
    </w:p>
    <w:p w14:paraId="03E36599" w14:textId="77777777" w:rsidR="00925266" w:rsidRP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bCs/>
          <w:noProof w:val="0"/>
          <w:sz w:val="24"/>
          <w:szCs w:val="24"/>
          <w:lang w:eastAsia="bg-BG"/>
        </w:rPr>
      </w:pPr>
      <w:r w:rsidRPr="00925266">
        <w:rPr>
          <w:rFonts w:ascii="Times New Roman" w:eastAsia="Times New Roman" w:hAnsi="Times New Roman" w:cs="Times New Roman"/>
          <w:b/>
          <w:bCs/>
          <w:noProof w:val="0"/>
          <w:sz w:val="24"/>
          <w:szCs w:val="24"/>
          <w:lang w:eastAsia="bg-BG"/>
        </w:rPr>
        <w:t xml:space="preserve">ЗА ДЕЙСТВИЕ НА ОБЩИНА ПОРДИМ </w:t>
      </w:r>
      <w:r w:rsidRPr="00925266">
        <w:rPr>
          <w:rFonts w:ascii="Times New Roman" w:eastAsia="Times New Roman" w:hAnsi="Times New Roman" w:cs="Times New Roman"/>
          <w:b/>
          <w:bCs/>
          <w:noProof w:val="0"/>
          <w:sz w:val="24"/>
          <w:szCs w:val="24"/>
          <w:lang w:eastAsia="bg-BG"/>
        </w:rPr>
        <w:br/>
        <w:t xml:space="preserve">В ИЗПЪЛНЕНИЕ НА ОБЛАСТНАТА СТРАТЕГИЯ ЗА РАВЕНСТВО, ПРИОБЩАВАНЕ И УЧАСТИЕ </w:t>
      </w:r>
      <w:r w:rsidRPr="00925266">
        <w:rPr>
          <w:rFonts w:ascii="Times New Roman" w:eastAsia="Times New Roman" w:hAnsi="Times New Roman" w:cs="Times New Roman"/>
          <w:b/>
          <w:bCs/>
          <w:noProof w:val="0"/>
          <w:sz w:val="24"/>
          <w:szCs w:val="24"/>
          <w:lang w:eastAsia="bg-BG"/>
        </w:rPr>
        <w:br/>
        <w:t xml:space="preserve">НА РОМИТЕ </w:t>
      </w:r>
      <w:r w:rsidRPr="00925266">
        <w:rPr>
          <w:rFonts w:ascii="Times New Roman" w:eastAsia="Times New Roman" w:hAnsi="Times New Roman" w:cs="Times New Roman"/>
          <w:b/>
          <w:bCs/>
          <w:noProof w:val="0"/>
          <w:sz w:val="24"/>
          <w:szCs w:val="24"/>
          <w:lang w:eastAsia="bg-BG"/>
        </w:rPr>
        <w:br/>
        <w:t>(2021-2030 Г.)</w:t>
      </w:r>
    </w:p>
    <w:p w14:paraId="45BD3EE0" w14:textId="77777777" w:rsidR="00925266" w:rsidRPr="00925266" w:rsidRDefault="00925266" w:rsidP="00925266">
      <w:pPr>
        <w:tabs>
          <w:tab w:val="left" w:pos="0"/>
          <w:tab w:val="left" w:pos="426"/>
          <w:tab w:val="left" w:pos="1080"/>
        </w:tabs>
        <w:spacing w:after="60" w:line="240" w:lineRule="auto"/>
        <w:rPr>
          <w:rFonts w:ascii="Times New Roman" w:eastAsia="Times New Roman" w:hAnsi="Times New Roman" w:cs="Times New Roman"/>
          <w:b/>
          <w:noProof w:val="0"/>
          <w:sz w:val="24"/>
          <w:szCs w:val="24"/>
          <w:lang w:eastAsia="bg-BG"/>
        </w:rPr>
      </w:pPr>
    </w:p>
    <w:p w14:paraId="0821FC3B" w14:textId="77777777" w:rsidR="00925266" w:rsidRPr="00925266" w:rsidRDefault="00925266" w:rsidP="00925266">
      <w:pPr>
        <w:numPr>
          <w:ilvl w:val="0"/>
          <w:numId w:val="14"/>
        </w:numPr>
        <w:tabs>
          <w:tab w:val="left" w:pos="0"/>
          <w:tab w:val="left" w:pos="426"/>
        </w:tabs>
        <w:spacing w:after="0" w:line="240" w:lineRule="auto"/>
        <w:contextualSpacing/>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b/>
          <w:noProof w:val="0"/>
          <w:sz w:val="24"/>
          <w:szCs w:val="24"/>
          <w:lang w:eastAsia="bg-BG"/>
        </w:rPr>
        <w:t>ВЪВЕДЕНИЕ</w:t>
      </w:r>
    </w:p>
    <w:p w14:paraId="1AD629A5"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p>
    <w:p w14:paraId="250859FD" w14:textId="77777777" w:rsidR="00925266" w:rsidRPr="00925266" w:rsidRDefault="00925266" w:rsidP="00925266">
      <w:pPr>
        <w:tabs>
          <w:tab w:val="left" w:pos="0"/>
          <w:tab w:val="left" w:pos="709"/>
        </w:tabs>
        <w:spacing w:after="0" w:line="240" w:lineRule="auto"/>
        <w:jc w:val="both"/>
        <w:rPr>
          <w:rFonts w:ascii="TimesNewRoman" w:eastAsia="Times New Roman" w:hAnsi="TimesNewRoman" w:cs="TimesNewRoman"/>
          <w:noProof w:val="0"/>
          <w:color w:val="000000"/>
          <w:sz w:val="24"/>
          <w:szCs w:val="24"/>
          <w:lang w:eastAsia="bg-BG" w:bidi="bg-BG"/>
        </w:rPr>
      </w:pPr>
      <w:r w:rsidRPr="00925266">
        <w:rPr>
          <w:rFonts w:ascii="TimesNewRoman" w:eastAsia="Times New Roman" w:hAnsi="TimesNewRoman" w:cs="TimesNewRoman"/>
          <w:noProof w:val="0"/>
          <w:color w:val="000000"/>
          <w:sz w:val="24"/>
          <w:szCs w:val="24"/>
          <w:lang w:eastAsia="bg-BG" w:bidi="bg-BG"/>
        </w:rPr>
        <w:tab/>
        <w:t>Динамично променящите се обществени процеси, завишените изисквания към нашата страна по отношение пълноценната интеграция на малцинствените общности доказват, че е спешна необходимостта от реализиране на адекватни мерки и нови подходи в работата с тях. Политики, които да гарантират устойчивостта в намеренията на държавната и местна власт от една страна, а от друга да съдействат за превръщането на малцинствените общности в равностойни партньори при решаването на конкретни проблеми. Етническите общности не бива да се разглеждат единствено като пасивен наблюдател - консуматор на обществени блага. Изолацията на ромската и други маргинализирани общности, съпроводени от липса на програмно подкрепени подходи, доведоха до утежняване на състоянието на малцинствата. Завиши се степента на недоверие, вътрешно несъгласие с обкръжаващите ги обществени процеси. В наши дни предизвикателствата пред държавната и местна администрация, свързани с членство ни в ЕС доказват нарастващата необходимост от смяна на подхода в работата на всички обществени сектори с представителите на малцинствените общности.</w:t>
      </w:r>
    </w:p>
    <w:p w14:paraId="4C70F77B" w14:textId="77777777" w:rsidR="00925266" w:rsidRPr="00925266" w:rsidRDefault="00925266" w:rsidP="00925266">
      <w:pPr>
        <w:tabs>
          <w:tab w:val="left" w:pos="0"/>
          <w:tab w:val="left" w:pos="709"/>
        </w:tabs>
        <w:spacing w:after="0" w:line="240" w:lineRule="auto"/>
        <w:ind w:firstLine="720"/>
        <w:jc w:val="both"/>
        <w:rPr>
          <w:rFonts w:ascii="TimesNewRoman" w:eastAsia="Times New Roman" w:hAnsi="TimesNewRoman" w:cs="TimesNewRoman"/>
          <w:noProof w:val="0"/>
          <w:color w:val="000000"/>
          <w:sz w:val="24"/>
          <w:szCs w:val="24"/>
          <w:lang w:eastAsia="bg-BG" w:bidi="bg-BG"/>
        </w:rPr>
      </w:pPr>
      <w:r w:rsidRPr="00925266">
        <w:rPr>
          <w:rFonts w:ascii="TimesNewRoman" w:eastAsia="Times New Roman" w:hAnsi="TimesNewRoman" w:cs="TimesNewRoman"/>
          <w:noProof w:val="0"/>
          <w:color w:val="000000"/>
          <w:sz w:val="24"/>
          <w:szCs w:val="24"/>
          <w:lang w:eastAsia="bg-BG" w:bidi="bg-BG"/>
        </w:rPr>
        <w:t>Налага се изместване на акцента в досегашната ни работата с етническите малцинства - от пасивни наблюдатели на обществените процеси да се пристъпи към активно включване в тях.</w:t>
      </w:r>
    </w:p>
    <w:p w14:paraId="24D308D8" w14:textId="77777777" w:rsidR="00925266" w:rsidRPr="00925266" w:rsidRDefault="00925266" w:rsidP="00925266">
      <w:pPr>
        <w:tabs>
          <w:tab w:val="left" w:pos="0"/>
          <w:tab w:val="left" w:pos="426"/>
        </w:tabs>
        <w:spacing w:after="0" w:line="240" w:lineRule="auto"/>
        <w:ind w:firstLine="720"/>
        <w:jc w:val="both"/>
        <w:rPr>
          <w:rFonts w:ascii="TimesNewRoman" w:eastAsia="Times New Roman" w:hAnsi="TimesNewRoman" w:cs="TimesNewRoman"/>
          <w:b/>
          <w:bCs/>
          <w:noProof w:val="0"/>
          <w:color w:val="000000"/>
          <w:sz w:val="24"/>
          <w:szCs w:val="24"/>
          <w:lang w:eastAsia="bg-BG" w:bidi="bg-BG"/>
        </w:rPr>
      </w:pPr>
      <w:r w:rsidRPr="00925266">
        <w:rPr>
          <w:rFonts w:ascii="TimesNewRoman" w:eastAsia="Times New Roman" w:hAnsi="TimesNewRoman" w:cs="TimesNewRoman"/>
          <w:noProof w:val="0"/>
          <w:color w:val="000000"/>
          <w:sz w:val="24"/>
          <w:szCs w:val="24"/>
          <w:lang w:eastAsia="bg-BG" w:bidi="bg-BG"/>
        </w:rPr>
        <w:t xml:space="preserve">Настоящият </w:t>
      </w:r>
      <w:r w:rsidRPr="00925266">
        <w:rPr>
          <w:rFonts w:ascii="TimesNewRoman" w:eastAsia="Times New Roman" w:hAnsi="TimesNewRoman" w:cs="TimesNewRoman"/>
          <w:b/>
          <w:bCs/>
          <w:noProof w:val="0"/>
          <w:color w:val="000000"/>
          <w:sz w:val="24"/>
          <w:szCs w:val="24"/>
          <w:lang w:eastAsia="bg-BG" w:bidi="bg-BG"/>
        </w:rPr>
        <w:t>„П</w:t>
      </w:r>
      <w:r w:rsidRPr="00925266">
        <w:rPr>
          <w:rFonts w:ascii="Times New Roman" w:eastAsia="Times New Roman" w:hAnsi="Times New Roman" w:cs="Times New Roman"/>
          <w:b/>
          <w:bCs/>
          <w:noProof w:val="0"/>
          <w:sz w:val="24"/>
          <w:szCs w:val="24"/>
          <w:lang w:eastAsia="bg-BG"/>
        </w:rPr>
        <w:t>лан за действие на община Пордим в изпълнение на Областната стратегия за равенство, приобщаване и участие на ромите (2021-2030 г.)</w:t>
      </w:r>
      <w:r w:rsidRPr="00925266">
        <w:rPr>
          <w:rFonts w:ascii="TimesNewRoman" w:eastAsia="Times New Roman" w:hAnsi="TimesNewRoman" w:cs="TimesNewRoman"/>
          <w:b/>
          <w:bCs/>
          <w:noProof w:val="0"/>
          <w:color w:val="000000"/>
          <w:sz w:val="24"/>
          <w:szCs w:val="24"/>
          <w:lang w:eastAsia="bg-BG" w:bidi="bg-BG"/>
        </w:rPr>
        <w:t xml:space="preserve">“ </w:t>
      </w:r>
      <w:r w:rsidRPr="00925266">
        <w:rPr>
          <w:rFonts w:ascii="TimesNewRoman" w:eastAsia="Times New Roman" w:hAnsi="TimesNewRoman" w:cs="TimesNewRoman"/>
          <w:noProof w:val="0"/>
          <w:color w:val="000000"/>
          <w:sz w:val="24"/>
          <w:szCs w:val="24"/>
          <w:lang w:eastAsia="bg-BG" w:bidi="bg-BG"/>
        </w:rPr>
        <w:t>цели да систематизира и планира работата на Община Пордим за пълноценното приобщаване на ромите, за тяхното равенство и за формиране на активно и отговорно гражданско общество.</w:t>
      </w:r>
    </w:p>
    <w:p w14:paraId="4F07142B" w14:textId="77777777" w:rsidR="00925266" w:rsidRPr="00925266" w:rsidRDefault="00925266" w:rsidP="00925266">
      <w:pPr>
        <w:tabs>
          <w:tab w:val="left" w:pos="0"/>
          <w:tab w:val="left" w:pos="426"/>
        </w:tabs>
        <w:spacing w:after="0" w:line="240" w:lineRule="auto"/>
        <w:ind w:firstLine="709"/>
        <w:jc w:val="both"/>
        <w:rPr>
          <w:rFonts w:ascii="TimesNewRoman" w:eastAsia="Times New Roman" w:hAnsi="TimesNewRoman" w:cs="TimesNewRoman"/>
          <w:noProof w:val="0"/>
          <w:color w:val="000000"/>
          <w:sz w:val="24"/>
          <w:szCs w:val="24"/>
          <w:lang w:eastAsia="bg-BG" w:bidi="bg-BG"/>
        </w:rPr>
      </w:pPr>
      <w:r w:rsidRPr="00925266">
        <w:rPr>
          <w:rFonts w:ascii="TimesNewRoman" w:eastAsia="Times New Roman" w:hAnsi="TimesNewRoman" w:cs="TimesNewRoman"/>
          <w:noProof w:val="0"/>
          <w:color w:val="000000"/>
          <w:sz w:val="24"/>
          <w:szCs w:val="24"/>
          <w:lang w:eastAsia="bg-BG" w:bidi="bg-BG"/>
        </w:rPr>
        <w:t xml:space="preserve">Социалната интеграция е предпоставка за успешно и устойчиво развитие на българското общество. </w:t>
      </w:r>
    </w:p>
    <w:p w14:paraId="5D9D9D52" w14:textId="77777777" w:rsidR="00925266" w:rsidRPr="00925266" w:rsidRDefault="00925266" w:rsidP="00925266">
      <w:pPr>
        <w:tabs>
          <w:tab w:val="left" w:pos="0"/>
          <w:tab w:val="left" w:pos="426"/>
        </w:tabs>
        <w:spacing w:after="0" w:line="240" w:lineRule="auto"/>
        <w:ind w:firstLine="709"/>
        <w:jc w:val="both"/>
        <w:rPr>
          <w:rFonts w:ascii="TimesNewRoman" w:eastAsia="Times New Roman" w:hAnsi="TimesNewRoman" w:cs="TimesNewRoman"/>
          <w:noProof w:val="0"/>
          <w:color w:val="000000"/>
          <w:sz w:val="24"/>
          <w:szCs w:val="24"/>
          <w:lang w:eastAsia="bg-BG" w:bidi="bg-BG"/>
        </w:rPr>
      </w:pPr>
      <w:r w:rsidRPr="00925266">
        <w:rPr>
          <w:rFonts w:ascii="TimesNewRoman" w:eastAsia="Times New Roman" w:hAnsi="TimesNewRoman" w:cs="TimesNewRoman"/>
          <w:noProof w:val="0"/>
          <w:color w:val="000000"/>
          <w:sz w:val="24"/>
          <w:szCs w:val="24"/>
          <w:lang w:eastAsia="bg-BG" w:bidi="bg-BG"/>
        </w:rPr>
        <w:t>Изпълнението на Плана за действие на Община Пордим е насочено към:</w:t>
      </w:r>
    </w:p>
    <w:p w14:paraId="02A93B9E" w14:textId="77777777" w:rsidR="00925266" w:rsidRPr="00925266" w:rsidRDefault="00925266" w:rsidP="00925266">
      <w:pPr>
        <w:tabs>
          <w:tab w:val="left" w:pos="0"/>
          <w:tab w:val="left" w:pos="426"/>
        </w:tabs>
        <w:spacing w:after="0" w:line="240" w:lineRule="auto"/>
        <w:jc w:val="both"/>
        <w:rPr>
          <w:rFonts w:ascii="TimesNewRoman" w:eastAsia="Times New Roman" w:hAnsi="TimesNewRoman" w:cs="TimesNew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ab/>
      </w:r>
      <w:r w:rsidRPr="00925266">
        <w:rPr>
          <w:rFonts w:ascii="Times New Roman" w:eastAsia="Times New Roman" w:hAnsi="Times New Roman" w:cs="Times New Roman"/>
          <w:noProof w:val="0"/>
          <w:color w:val="000000"/>
          <w:sz w:val="24"/>
          <w:szCs w:val="24"/>
          <w:lang w:eastAsia="bg-BG" w:bidi="bg-BG"/>
        </w:rPr>
        <w:tab/>
        <w:t>•</w:t>
      </w:r>
      <w:r w:rsidRPr="00925266">
        <w:rPr>
          <w:rFonts w:ascii="TimesNewRoman" w:eastAsia="Times New Roman" w:hAnsi="TimesNewRoman" w:cs="TimesNewRoman"/>
          <w:noProof w:val="0"/>
          <w:color w:val="000000"/>
          <w:sz w:val="24"/>
          <w:szCs w:val="24"/>
          <w:lang w:eastAsia="bg-BG" w:bidi="bg-BG"/>
        </w:rPr>
        <w:t xml:space="preserve"> Подобряване качеството на живот, повишаване на жизнения стандарт на жителите на община Пордим;</w:t>
      </w:r>
    </w:p>
    <w:p w14:paraId="3160D44C" w14:textId="77777777" w:rsidR="00925266" w:rsidRPr="00925266" w:rsidRDefault="00925266" w:rsidP="00925266">
      <w:pPr>
        <w:tabs>
          <w:tab w:val="left" w:pos="0"/>
          <w:tab w:val="left" w:pos="284"/>
        </w:tabs>
        <w:spacing w:after="0" w:line="240" w:lineRule="auto"/>
        <w:jc w:val="both"/>
        <w:rPr>
          <w:rFonts w:ascii="TimesNewRoman" w:eastAsia="Times New Roman" w:hAnsi="TimesNewRoman" w:cs="TimesNew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ab/>
      </w:r>
      <w:r w:rsidRPr="00925266">
        <w:rPr>
          <w:rFonts w:ascii="Times New Roman" w:eastAsia="Times New Roman" w:hAnsi="Times New Roman" w:cs="Times New Roman"/>
          <w:noProof w:val="0"/>
          <w:color w:val="000000"/>
          <w:sz w:val="24"/>
          <w:szCs w:val="24"/>
          <w:lang w:eastAsia="bg-BG" w:bidi="bg-BG"/>
        </w:rPr>
        <w:tab/>
        <w:t xml:space="preserve">• </w:t>
      </w:r>
      <w:r w:rsidRPr="00925266">
        <w:rPr>
          <w:rFonts w:ascii="TimesNewRoman" w:eastAsia="Times New Roman" w:hAnsi="TimesNewRoman" w:cs="TimesNewRoman"/>
          <w:noProof w:val="0"/>
          <w:color w:val="000000"/>
          <w:sz w:val="24"/>
          <w:szCs w:val="24"/>
          <w:lang w:eastAsia="bg-BG" w:bidi="bg-BG"/>
        </w:rPr>
        <w:t>Превръщане на община Пордим в привлекателно място за живот, личностно и обществено развитие;</w:t>
      </w:r>
    </w:p>
    <w:p w14:paraId="6ABD2E6B" w14:textId="77777777" w:rsidR="00925266" w:rsidRPr="00925266" w:rsidRDefault="00925266" w:rsidP="00925266">
      <w:pPr>
        <w:tabs>
          <w:tab w:val="left" w:pos="0"/>
          <w:tab w:val="left" w:pos="284"/>
        </w:tabs>
        <w:spacing w:after="0" w:line="240" w:lineRule="auto"/>
        <w:jc w:val="both"/>
        <w:rPr>
          <w:rFonts w:ascii="TimesNewRoman" w:eastAsia="Times New Roman" w:hAnsi="TimesNewRoman" w:cs="TimesNew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ab/>
      </w:r>
      <w:r w:rsidRPr="00925266">
        <w:rPr>
          <w:rFonts w:ascii="Times New Roman" w:eastAsia="Times New Roman" w:hAnsi="Times New Roman" w:cs="Times New Roman"/>
          <w:noProof w:val="0"/>
          <w:color w:val="000000"/>
          <w:sz w:val="24"/>
          <w:szCs w:val="24"/>
          <w:lang w:eastAsia="bg-BG" w:bidi="bg-BG"/>
        </w:rPr>
        <w:tab/>
        <w:t xml:space="preserve">• </w:t>
      </w:r>
      <w:r w:rsidRPr="00925266">
        <w:rPr>
          <w:rFonts w:ascii="TimesNewRoman" w:eastAsia="Times New Roman" w:hAnsi="TimesNewRoman" w:cs="TimesNewRoman"/>
          <w:noProof w:val="0"/>
          <w:color w:val="000000"/>
          <w:sz w:val="24"/>
          <w:szCs w:val="24"/>
          <w:lang w:eastAsia="bg-BG" w:bidi="bg-BG"/>
        </w:rPr>
        <w:t xml:space="preserve">Създаване на благоприятни предпоставки за активно участие на представителите на етническите малцинства и уязвимите </w:t>
      </w:r>
      <w:r w:rsidRPr="00925266">
        <w:rPr>
          <w:rFonts w:ascii="TimesNewRoman" w:eastAsia="Times New Roman" w:hAnsi="TimesNewRoman" w:cs="TimesNewRoman"/>
          <w:noProof w:val="0"/>
          <w:color w:val="000000"/>
          <w:sz w:val="24"/>
          <w:szCs w:val="24"/>
          <w:lang w:eastAsia="bg-BG"/>
        </w:rPr>
        <w:t>групи</w:t>
      </w:r>
      <w:r w:rsidRPr="00925266">
        <w:rPr>
          <w:rFonts w:ascii="TimesNewRoman" w:eastAsia="Times New Roman" w:hAnsi="TimesNewRoman" w:cs="TimesNewRoman"/>
          <w:noProof w:val="0"/>
          <w:color w:val="000000"/>
          <w:sz w:val="24"/>
          <w:szCs w:val="24"/>
          <w:lang w:eastAsia="bg-BG" w:bidi="en-US"/>
        </w:rPr>
        <w:t xml:space="preserve"> </w:t>
      </w:r>
      <w:r w:rsidRPr="00925266">
        <w:rPr>
          <w:rFonts w:ascii="TimesNewRoman" w:eastAsia="Times New Roman" w:hAnsi="TimesNewRoman" w:cs="TimesNewRoman"/>
          <w:noProof w:val="0"/>
          <w:color w:val="000000"/>
          <w:sz w:val="24"/>
          <w:szCs w:val="24"/>
          <w:lang w:eastAsia="bg-BG" w:bidi="bg-BG"/>
        </w:rPr>
        <w:t>и граждани в обществените процеси на територията на община Пордим;</w:t>
      </w:r>
    </w:p>
    <w:p w14:paraId="76AAA24C" w14:textId="77777777" w:rsidR="00925266" w:rsidRPr="00925266" w:rsidRDefault="00925266" w:rsidP="00925266">
      <w:pPr>
        <w:tabs>
          <w:tab w:val="left" w:pos="0"/>
          <w:tab w:val="left" w:pos="284"/>
        </w:tabs>
        <w:spacing w:after="0" w:line="240" w:lineRule="auto"/>
        <w:jc w:val="both"/>
        <w:rPr>
          <w:rFonts w:ascii="TimesNewRoman" w:eastAsia="Times New Roman" w:hAnsi="TimesNewRoman" w:cs="TimesNew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ab/>
      </w:r>
      <w:r w:rsidRPr="00925266">
        <w:rPr>
          <w:rFonts w:ascii="Times New Roman" w:eastAsia="Times New Roman" w:hAnsi="Times New Roman" w:cs="Times New Roman"/>
          <w:noProof w:val="0"/>
          <w:color w:val="000000"/>
          <w:sz w:val="24"/>
          <w:szCs w:val="24"/>
          <w:lang w:eastAsia="bg-BG" w:bidi="bg-BG"/>
        </w:rPr>
        <w:tab/>
        <w:t xml:space="preserve">• </w:t>
      </w:r>
      <w:r w:rsidRPr="00925266">
        <w:rPr>
          <w:rFonts w:ascii="TimesNewRoman" w:eastAsia="Times New Roman" w:hAnsi="TimesNewRoman" w:cs="TimesNewRoman"/>
          <w:noProof w:val="0"/>
          <w:color w:val="000000"/>
          <w:sz w:val="24"/>
          <w:szCs w:val="24"/>
          <w:lang w:eastAsia="bg-BG" w:bidi="bg-BG"/>
        </w:rPr>
        <w:t>Активизиране на гражданското общество за толерантност, съпричастност и социалност към хората в неравностойно и уязвимо социално положение.</w:t>
      </w:r>
    </w:p>
    <w:p w14:paraId="0B213F3D" w14:textId="77777777" w:rsidR="00925266" w:rsidRPr="00925266" w:rsidRDefault="00925266" w:rsidP="00925266">
      <w:pPr>
        <w:tabs>
          <w:tab w:val="left" w:pos="0"/>
          <w:tab w:val="left" w:pos="284"/>
        </w:tabs>
        <w:spacing w:after="0" w:line="240" w:lineRule="auto"/>
        <w:jc w:val="both"/>
        <w:rPr>
          <w:rFonts w:ascii="TimesNewRoman" w:eastAsia="Times New Roman" w:hAnsi="TimesNewRoman" w:cs="TimesNewRoman"/>
          <w:noProof w:val="0"/>
          <w:color w:val="000000"/>
          <w:sz w:val="24"/>
          <w:szCs w:val="24"/>
          <w:lang w:eastAsia="bg-BG" w:bidi="bg-BG"/>
        </w:rPr>
      </w:pPr>
    </w:p>
    <w:p w14:paraId="1583C3EE" w14:textId="276F04E2" w:rsidR="00925266" w:rsidRPr="00925266" w:rsidRDefault="007E0412" w:rsidP="00BF55D8">
      <w:pPr>
        <w:tabs>
          <w:tab w:val="left" w:pos="0"/>
          <w:tab w:val="left" w:pos="709"/>
        </w:tabs>
        <w:spacing w:after="0" w:line="240" w:lineRule="auto"/>
        <w:jc w:val="both"/>
        <w:rPr>
          <w:rFonts w:ascii="TimesNewRoman" w:eastAsia="Times New Roman" w:hAnsi="TimesNewRoman" w:cs="TimesNewRoman"/>
          <w:noProof w:val="0"/>
          <w:color w:val="000000"/>
          <w:sz w:val="24"/>
          <w:szCs w:val="24"/>
          <w:lang w:eastAsia="bg-BG" w:bidi="bg-BG"/>
        </w:rPr>
      </w:pPr>
      <w:r>
        <w:rPr>
          <w:rFonts w:ascii="TimesNewRoman" w:eastAsia="Times New Roman" w:hAnsi="TimesNewRoman" w:cs="TimesNewRoman"/>
          <w:noProof w:val="0"/>
          <w:color w:val="000000"/>
          <w:sz w:val="24"/>
          <w:szCs w:val="24"/>
          <w:lang w:eastAsia="bg-BG" w:bidi="bg-BG"/>
        </w:rPr>
        <w:tab/>
      </w:r>
      <w:r w:rsidR="00925266" w:rsidRPr="00925266">
        <w:rPr>
          <w:rFonts w:ascii="TimesNewRoman" w:eastAsia="Times New Roman" w:hAnsi="TimesNewRoman" w:cs="TimesNewRoman"/>
          <w:noProof w:val="0"/>
          <w:color w:val="000000"/>
          <w:sz w:val="24"/>
          <w:szCs w:val="24"/>
          <w:lang w:eastAsia="bg-BG" w:bidi="bg-BG"/>
        </w:rPr>
        <w:t>За разработването на Плана за действие, със Заповед на Кмета на община Пордим № РД-10-79 от 29.06.2021 г. е сформиран Оперативен екип, включващ представители на всички заинтересовани страни:</w:t>
      </w:r>
    </w:p>
    <w:p w14:paraId="7B0040D9" w14:textId="77777777" w:rsidR="00925266" w:rsidRPr="00925266" w:rsidRDefault="00925266" w:rsidP="00925266">
      <w:pPr>
        <w:numPr>
          <w:ilvl w:val="0"/>
          <w:numId w:val="15"/>
        </w:numPr>
        <w:spacing w:after="0" w:line="240" w:lineRule="auto"/>
        <w:contextualSpacing/>
        <w:jc w:val="both"/>
        <w:rPr>
          <w:rFonts w:ascii="Times New Roman" w:eastAsia="Calibri" w:hAnsi="Times New Roman" w:cs="Times New Roman"/>
          <w:noProof w:val="0"/>
          <w:sz w:val="24"/>
          <w:szCs w:val="24"/>
          <w:shd w:val="clear" w:color="auto" w:fill="FFFFFF"/>
        </w:rPr>
      </w:pPr>
      <w:r w:rsidRPr="00925266">
        <w:rPr>
          <w:rFonts w:ascii="Times New Roman" w:eastAsia="Calibri" w:hAnsi="Times New Roman" w:cs="Times New Roman"/>
          <w:noProof w:val="0"/>
          <w:sz w:val="24"/>
          <w:szCs w:val="24"/>
          <w:shd w:val="clear" w:color="auto" w:fill="FFFFFF"/>
        </w:rPr>
        <w:t>Детелин Василев – Кмет на община Пордим;</w:t>
      </w:r>
    </w:p>
    <w:p w14:paraId="53C4B84C" w14:textId="77777777" w:rsidR="00925266" w:rsidRPr="00925266" w:rsidRDefault="00925266" w:rsidP="00925266">
      <w:pPr>
        <w:numPr>
          <w:ilvl w:val="0"/>
          <w:numId w:val="15"/>
        </w:numPr>
        <w:spacing w:after="0" w:line="240" w:lineRule="auto"/>
        <w:contextualSpacing/>
        <w:jc w:val="both"/>
        <w:rPr>
          <w:rFonts w:ascii="Times New Roman" w:eastAsia="Calibri" w:hAnsi="Times New Roman" w:cs="Times New Roman"/>
          <w:noProof w:val="0"/>
          <w:sz w:val="24"/>
          <w:szCs w:val="24"/>
          <w:shd w:val="clear" w:color="auto" w:fill="FFFFFF"/>
        </w:rPr>
      </w:pPr>
      <w:proofErr w:type="spellStart"/>
      <w:r w:rsidRPr="00925266">
        <w:rPr>
          <w:rFonts w:ascii="Times New Roman" w:eastAsia="Calibri" w:hAnsi="Times New Roman" w:cs="Times New Roman"/>
          <w:noProof w:val="0"/>
          <w:sz w:val="24"/>
          <w:szCs w:val="24"/>
          <w:shd w:val="clear" w:color="auto" w:fill="FFFFFF"/>
        </w:rPr>
        <w:t>Вацка</w:t>
      </w:r>
      <w:proofErr w:type="spellEnd"/>
      <w:r w:rsidRPr="00925266">
        <w:rPr>
          <w:rFonts w:ascii="Times New Roman" w:eastAsia="Calibri" w:hAnsi="Times New Roman" w:cs="Times New Roman"/>
          <w:noProof w:val="0"/>
          <w:sz w:val="24"/>
          <w:szCs w:val="24"/>
          <w:shd w:val="clear" w:color="auto" w:fill="FFFFFF"/>
        </w:rPr>
        <w:t xml:space="preserve"> </w:t>
      </w:r>
      <w:proofErr w:type="spellStart"/>
      <w:r w:rsidRPr="00925266">
        <w:rPr>
          <w:rFonts w:ascii="Times New Roman" w:eastAsia="Calibri" w:hAnsi="Times New Roman" w:cs="Times New Roman"/>
          <w:noProof w:val="0"/>
          <w:sz w:val="24"/>
          <w:szCs w:val="24"/>
          <w:shd w:val="clear" w:color="auto" w:fill="FFFFFF"/>
        </w:rPr>
        <w:t>Хорозова</w:t>
      </w:r>
      <w:proofErr w:type="spellEnd"/>
      <w:r w:rsidRPr="00925266">
        <w:rPr>
          <w:rFonts w:ascii="Times New Roman" w:eastAsia="Calibri" w:hAnsi="Times New Roman" w:cs="Times New Roman"/>
          <w:noProof w:val="0"/>
          <w:sz w:val="24"/>
          <w:szCs w:val="24"/>
          <w:shd w:val="clear" w:color="auto" w:fill="FFFFFF"/>
        </w:rPr>
        <w:t xml:space="preserve"> – Секретар на община Пордим;</w:t>
      </w:r>
    </w:p>
    <w:p w14:paraId="3CDF1201" w14:textId="77777777" w:rsidR="00925266" w:rsidRPr="00925266" w:rsidRDefault="00925266" w:rsidP="00942081">
      <w:pPr>
        <w:numPr>
          <w:ilvl w:val="0"/>
          <w:numId w:val="15"/>
        </w:numPr>
        <w:spacing w:after="0" w:line="240" w:lineRule="auto"/>
        <w:jc w:val="both"/>
        <w:rPr>
          <w:rFonts w:ascii="Times New Roman" w:eastAsia="Calibri" w:hAnsi="Times New Roman" w:cs="Times New Roman"/>
          <w:noProof w:val="0"/>
          <w:sz w:val="24"/>
          <w:szCs w:val="24"/>
          <w:shd w:val="clear" w:color="auto" w:fill="FFFFFF"/>
        </w:rPr>
      </w:pPr>
      <w:r w:rsidRPr="00925266">
        <w:rPr>
          <w:rFonts w:ascii="Times New Roman" w:eastAsia="Calibri" w:hAnsi="Times New Roman" w:cs="Times New Roman"/>
          <w:noProof w:val="0"/>
          <w:sz w:val="24"/>
          <w:szCs w:val="24"/>
          <w:shd w:val="clear" w:color="auto" w:fill="FFFFFF"/>
        </w:rPr>
        <w:t>Катя Димитрова – Председател на Общински съвет – гр. Пордим;</w:t>
      </w:r>
    </w:p>
    <w:p w14:paraId="54C27466" w14:textId="77777777" w:rsidR="00925266" w:rsidRPr="00925266" w:rsidRDefault="00925266" w:rsidP="00942081">
      <w:pPr>
        <w:numPr>
          <w:ilvl w:val="0"/>
          <w:numId w:val="15"/>
        </w:numPr>
        <w:spacing w:after="0" w:line="240" w:lineRule="auto"/>
        <w:jc w:val="both"/>
        <w:rPr>
          <w:rFonts w:ascii="Times New Roman" w:eastAsia="Calibri" w:hAnsi="Times New Roman" w:cs="Times New Roman"/>
          <w:noProof w:val="0"/>
          <w:sz w:val="24"/>
          <w:szCs w:val="24"/>
          <w:shd w:val="clear" w:color="auto" w:fill="FFFFFF"/>
        </w:rPr>
      </w:pPr>
      <w:r w:rsidRPr="00925266">
        <w:rPr>
          <w:rFonts w:ascii="Times New Roman" w:eastAsia="Calibri" w:hAnsi="Times New Roman" w:cs="Times New Roman"/>
          <w:noProof w:val="0"/>
          <w:sz w:val="24"/>
          <w:szCs w:val="24"/>
          <w:shd w:val="clear" w:color="auto" w:fill="FFFFFF"/>
        </w:rPr>
        <w:t>инж. Филип Николов – Зам. кмет на община Пордим;</w:t>
      </w:r>
    </w:p>
    <w:p w14:paraId="42F84432" w14:textId="77777777" w:rsidR="00925266" w:rsidRPr="00925266" w:rsidRDefault="00925266" w:rsidP="00942081">
      <w:pPr>
        <w:numPr>
          <w:ilvl w:val="0"/>
          <w:numId w:val="15"/>
        </w:numPr>
        <w:spacing w:after="0" w:line="240" w:lineRule="auto"/>
        <w:jc w:val="both"/>
        <w:rPr>
          <w:rFonts w:ascii="Times New Roman" w:eastAsia="Calibri" w:hAnsi="Times New Roman" w:cs="Times New Roman"/>
          <w:noProof w:val="0"/>
          <w:sz w:val="24"/>
          <w:szCs w:val="24"/>
          <w:shd w:val="clear" w:color="auto" w:fill="FFFFFF"/>
        </w:rPr>
      </w:pPr>
      <w:r w:rsidRPr="00925266">
        <w:rPr>
          <w:rFonts w:ascii="Times New Roman" w:eastAsia="Calibri" w:hAnsi="Times New Roman" w:cs="Times New Roman"/>
          <w:noProof w:val="0"/>
          <w:sz w:val="24"/>
          <w:szCs w:val="24"/>
          <w:shd w:val="clear" w:color="auto" w:fill="FFFFFF"/>
        </w:rPr>
        <w:lastRenderedPageBreak/>
        <w:t>Галя Русанова – Старши специалист „Младежки дейности, култура, спорт и туризъм“ при Община Пордим;</w:t>
      </w:r>
    </w:p>
    <w:p w14:paraId="495D1585" w14:textId="77777777" w:rsidR="00925266" w:rsidRPr="00925266" w:rsidRDefault="00925266" w:rsidP="00942081">
      <w:pPr>
        <w:numPr>
          <w:ilvl w:val="0"/>
          <w:numId w:val="15"/>
        </w:numPr>
        <w:spacing w:after="0" w:line="240" w:lineRule="auto"/>
        <w:contextualSpacing/>
        <w:jc w:val="both"/>
        <w:rPr>
          <w:rFonts w:ascii="Times New Roman" w:eastAsia="Calibri" w:hAnsi="Times New Roman" w:cs="Times New Roman"/>
          <w:noProof w:val="0"/>
          <w:sz w:val="24"/>
          <w:szCs w:val="24"/>
          <w:shd w:val="clear" w:color="auto" w:fill="FFFFFF"/>
        </w:rPr>
      </w:pPr>
      <w:r w:rsidRPr="00925266">
        <w:rPr>
          <w:rFonts w:ascii="Times New Roman" w:eastAsia="Calibri" w:hAnsi="Times New Roman" w:cs="Times New Roman"/>
          <w:noProof w:val="0"/>
          <w:sz w:val="24"/>
          <w:szCs w:val="24"/>
          <w:shd w:val="clear" w:color="auto" w:fill="FFFFFF"/>
        </w:rPr>
        <w:t xml:space="preserve">Поля </w:t>
      </w:r>
      <w:proofErr w:type="spellStart"/>
      <w:r w:rsidRPr="00925266">
        <w:rPr>
          <w:rFonts w:ascii="Times New Roman" w:eastAsia="Calibri" w:hAnsi="Times New Roman" w:cs="Times New Roman"/>
          <w:noProof w:val="0"/>
          <w:sz w:val="24"/>
          <w:szCs w:val="24"/>
          <w:shd w:val="clear" w:color="auto" w:fill="FFFFFF"/>
        </w:rPr>
        <w:t>Крамолинска</w:t>
      </w:r>
      <w:proofErr w:type="spellEnd"/>
      <w:r w:rsidRPr="00925266">
        <w:rPr>
          <w:rFonts w:ascii="Times New Roman" w:eastAsia="Calibri" w:hAnsi="Times New Roman" w:cs="Times New Roman"/>
          <w:noProof w:val="0"/>
          <w:sz w:val="24"/>
          <w:szCs w:val="24"/>
          <w:shd w:val="clear" w:color="auto" w:fill="FFFFFF"/>
        </w:rPr>
        <w:t xml:space="preserve"> – Главен социален работник към Дирекция „Социално подпомагане“ гр. Плевен – офис гр. Пордим;</w:t>
      </w:r>
    </w:p>
    <w:p w14:paraId="130F639D" w14:textId="77777777" w:rsidR="00925266" w:rsidRPr="00925266" w:rsidRDefault="00925266" w:rsidP="00942081">
      <w:pPr>
        <w:numPr>
          <w:ilvl w:val="0"/>
          <w:numId w:val="15"/>
        </w:numPr>
        <w:spacing w:after="0" w:line="240" w:lineRule="auto"/>
        <w:jc w:val="both"/>
        <w:rPr>
          <w:rFonts w:ascii="Times New Roman" w:eastAsia="Times New Roman" w:hAnsi="Times New Roman" w:cs="Times New Roman"/>
          <w:noProof w:val="0"/>
          <w:color w:val="000000"/>
          <w:sz w:val="24"/>
          <w:szCs w:val="18"/>
          <w:lang w:eastAsia="bg-BG"/>
        </w:rPr>
      </w:pPr>
      <w:r w:rsidRPr="00925266">
        <w:rPr>
          <w:rFonts w:ascii="Times New Roman" w:eastAsia="Calibri" w:hAnsi="Times New Roman" w:cs="Times New Roman"/>
          <w:noProof w:val="0"/>
          <w:sz w:val="24"/>
          <w:szCs w:val="24"/>
          <w:shd w:val="clear" w:color="auto" w:fill="FFFFFF"/>
        </w:rPr>
        <w:t xml:space="preserve">Петя </w:t>
      </w:r>
      <w:proofErr w:type="spellStart"/>
      <w:r w:rsidRPr="00925266">
        <w:rPr>
          <w:rFonts w:ascii="Times New Roman" w:eastAsia="Calibri" w:hAnsi="Times New Roman" w:cs="Times New Roman"/>
          <w:noProof w:val="0"/>
          <w:sz w:val="24"/>
          <w:szCs w:val="24"/>
          <w:shd w:val="clear" w:color="auto" w:fill="FFFFFF"/>
        </w:rPr>
        <w:t>Клатурова</w:t>
      </w:r>
      <w:proofErr w:type="spellEnd"/>
      <w:r w:rsidRPr="00925266">
        <w:rPr>
          <w:rFonts w:ascii="Times New Roman" w:eastAsia="Calibri" w:hAnsi="Times New Roman" w:cs="Times New Roman"/>
          <w:noProof w:val="0"/>
          <w:sz w:val="24"/>
          <w:szCs w:val="24"/>
          <w:shd w:val="clear" w:color="auto" w:fill="FFFFFF"/>
        </w:rPr>
        <w:t xml:space="preserve"> – Специалист към Дирекция „Бюро по труда“ гр. Левски – офис гр. Пордим;</w:t>
      </w:r>
    </w:p>
    <w:p w14:paraId="506D3EC6" w14:textId="77777777" w:rsidR="00925266" w:rsidRPr="00925266" w:rsidRDefault="00925266" w:rsidP="00942081">
      <w:pPr>
        <w:numPr>
          <w:ilvl w:val="0"/>
          <w:numId w:val="15"/>
        </w:numPr>
        <w:spacing w:after="0" w:line="240" w:lineRule="auto"/>
        <w:jc w:val="both"/>
        <w:rPr>
          <w:rFonts w:ascii="Times New Roman" w:eastAsia="Times New Roman" w:hAnsi="Times New Roman" w:cs="Times New Roman"/>
          <w:noProof w:val="0"/>
          <w:color w:val="000000"/>
          <w:sz w:val="24"/>
          <w:szCs w:val="18"/>
          <w:lang w:eastAsia="bg-BG"/>
        </w:rPr>
      </w:pPr>
      <w:r w:rsidRPr="00925266">
        <w:rPr>
          <w:rFonts w:ascii="Times New Roman" w:eastAsia="Times New Roman" w:hAnsi="Times New Roman" w:cs="Times New Roman"/>
          <w:noProof w:val="0"/>
          <w:color w:val="000000"/>
          <w:sz w:val="24"/>
          <w:szCs w:val="18"/>
          <w:lang w:eastAsia="bg-BG"/>
        </w:rPr>
        <w:t>Десислава Петрова – Секретар на МКБППМН, образование и социални дейности при Община Пордим.</w:t>
      </w:r>
    </w:p>
    <w:p w14:paraId="0A0E096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578A5A60" w14:textId="77777777" w:rsidR="00925266" w:rsidRPr="00925266" w:rsidRDefault="00925266" w:rsidP="00925266">
      <w:pPr>
        <w:widowControl w:val="0"/>
        <w:numPr>
          <w:ilvl w:val="0"/>
          <w:numId w:val="14"/>
        </w:numPr>
        <w:tabs>
          <w:tab w:val="left" w:pos="722"/>
        </w:tabs>
        <w:spacing w:after="0" w:line="293" w:lineRule="exact"/>
        <w:contextualSpacing/>
        <w:jc w:val="both"/>
        <w:rPr>
          <w:rFonts w:ascii="Times New Roman" w:eastAsia="Times New Roman" w:hAnsi="Times New Roman" w:cs="Times New Roman"/>
          <w:b/>
          <w:bCs/>
          <w:noProof w:val="0"/>
          <w:color w:val="000000"/>
          <w:sz w:val="24"/>
          <w:szCs w:val="24"/>
          <w:lang w:eastAsia="bg-BG" w:bidi="bg-BG"/>
        </w:rPr>
      </w:pPr>
      <w:r w:rsidRPr="00925266">
        <w:rPr>
          <w:rFonts w:ascii="Times New Roman" w:eastAsia="Times New Roman" w:hAnsi="Times New Roman" w:cs="Times New Roman"/>
          <w:b/>
          <w:bCs/>
          <w:noProof w:val="0"/>
          <w:color w:val="000000"/>
          <w:sz w:val="24"/>
          <w:szCs w:val="24"/>
          <w:lang w:eastAsia="bg-BG" w:bidi="bg-BG"/>
        </w:rPr>
        <w:t>ВОДЕЩИ ПРИНЦИПИ И ХОРИЗОНТАЛНИ ПОЛИТИКИ ПРИ ИЗПЪЛНЕНИЕТО НА ПЛАНА</w:t>
      </w:r>
    </w:p>
    <w:p w14:paraId="71B9FF0C" w14:textId="77777777" w:rsidR="00925266" w:rsidRPr="00925266" w:rsidRDefault="00925266" w:rsidP="00925266">
      <w:pPr>
        <w:widowControl w:val="0"/>
        <w:spacing w:after="0" w:line="240" w:lineRule="exact"/>
        <w:ind w:firstLine="640"/>
        <w:jc w:val="both"/>
        <w:rPr>
          <w:rFonts w:ascii="Times New Roman" w:eastAsia="Times New Roman" w:hAnsi="Times New Roman" w:cs="Times New Roman"/>
          <w:b/>
          <w:bCs/>
          <w:i/>
          <w:iCs/>
          <w:noProof w:val="0"/>
          <w:color w:val="000000"/>
          <w:sz w:val="24"/>
          <w:szCs w:val="24"/>
          <w:lang w:eastAsia="bg-BG" w:bidi="bg-BG"/>
        </w:rPr>
      </w:pPr>
      <w:r w:rsidRPr="00925266">
        <w:rPr>
          <w:rFonts w:ascii="Times New Roman" w:eastAsia="Times New Roman" w:hAnsi="Times New Roman" w:cs="Times New Roman"/>
          <w:b/>
          <w:bCs/>
          <w:i/>
          <w:iCs/>
          <w:noProof w:val="0"/>
          <w:color w:val="000000"/>
          <w:sz w:val="24"/>
          <w:szCs w:val="24"/>
          <w:lang w:eastAsia="bg-BG" w:bidi="bg-BG"/>
        </w:rPr>
        <w:t>Принципи:</w:t>
      </w:r>
    </w:p>
    <w:p w14:paraId="077A57F7" w14:textId="77777777" w:rsidR="00925266" w:rsidRPr="00925266" w:rsidRDefault="00925266" w:rsidP="00925266">
      <w:pPr>
        <w:widowControl w:val="0"/>
        <w:spacing w:after="0" w:line="288" w:lineRule="exact"/>
        <w:ind w:firstLine="640"/>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Водещи принципи и цели при изпълнението на Плана за действие на Община Пордим са:</w:t>
      </w:r>
    </w:p>
    <w:p w14:paraId="7B8D41B8" w14:textId="77777777" w:rsidR="00925266" w:rsidRPr="00925266" w:rsidRDefault="00925266" w:rsidP="00925266">
      <w:pPr>
        <w:widowControl w:val="0"/>
        <w:numPr>
          <w:ilvl w:val="0"/>
          <w:numId w:val="16"/>
        </w:numPr>
        <w:tabs>
          <w:tab w:val="left" w:pos="1554"/>
        </w:tabs>
        <w:spacing w:after="0" w:line="274" w:lineRule="exact"/>
        <w:contextualSpacing/>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Конструктивни, прагматични и недискриминационни политики;</w:t>
      </w:r>
    </w:p>
    <w:p w14:paraId="751F2960" w14:textId="77777777" w:rsidR="00925266" w:rsidRPr="00925266" w:rsidRDefault="00925266" w:rsidP="00925266">
      <w:pPr>
        <w:widowControl w:val="0"/>
        <w:numPr>
          <w:ilvl w:val="0"/>
          <w:numId w:val="16"/>
        </w:numPr>
        <w:tabs>
          <w:tab w:val="left" w:pos="1582"/>
        </w:tabs>
        <w:spacing w:after="0" w:line="274" w:lineRule="exact"/>
        <w:contextualSpacing/>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Изрична, ясно определена, но не изключителна насоченост;</w:t>
      </w:r>
    </w:p>
    <w:p w14:paraId="478339B1" w14:textId="77777777" w:rsidR="00925266" w:rsidRPr="00925266" w:rsidRDefault="00925266" w:rsidP="00925266">
      <w:pPr>
        <w:widowControl w:val="0"/>
        <w:numPr>
          <w:ilvl w:val="0"/>
          <w:numId w:val="16"/>
        </w:numPr>
        <w:tabs>
          <w:tab w:val="left" w:pos="1582"/>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Междукултурен подход;</w:t>
      </w:r>
    </w:p>
    <w:p w14:paraId="104911D9" w14:textId="77777777" w:rsidR="00925266" w:rsidRPr="00925266" w:rsidRDefault="00925266" w:rsidP="00925266">
      <w:pPr>
        <w:widowControl w:val="0"/>
        <w:numPr>
          <w:ilvl w:val="0"/>
          <w:numId w:val="16"/>
        </w:numPr>
        <w:tabs>
          <w:tab w:val="left" w:pos="1587"/>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Приобщаване към мнозинството;</w:t>
      </w:r>
    </w:p>
    <w:p w14:paraId="5E3E5D70" w14:textId="77777777" w:rsidR="00925266" w:rsidRPr="00925266" w:rsidRDefault="00925266" w:rsidP="00925266">
      <w:pPr>
        <w:widowControl w:val="0"/>
        <w:numPr>
          <w:ilvl w:val="0"/>
          <w:numId w:val="16"/>
        </w:numPr>
        <w:tabs>
          <w:tab w:val="left" w:pos="1587"/>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Осъзнаване на измерението за равенството между половете;</w:t>
      </w:r>
    </w:p>
    <w:p w14:paraId="199386F4" w14:textId="77777777" w:rsidR="00925266" w:rsidRPr="00925266" w:rsidRDefault="00925266" w:rsidP="00925266">
      <w:pPr>
        <w:widowControl w:val="0"/>
        <w:numPr>
          <w:ilvl w:val="0"/>
          <w:numId w:val="16"/>
        </w:numPr>
        <w:tabs>
          <w:tab w:val="left" w:pos="1587"/>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Трансфер на основани на фактите политики;</w:t>
      </w:r>
    </w:p>
    <w:p w14:paraId="4BACFC62" w14:textId="77777777" w:rsidR="00925266" w:rsidRPr="00925266" w:rsidRDefault="00925266" w:rsidP="00925266">
      <w:pPr>
        <w:widowControl w:val="0"/>
        <w:numPr>
          <w:ilvl w:val="0"/>
          <w:numId w:val="16"/>
        </w:numPr>
        <w:tabs>
          <w:tab w:val="left" w:pos="1587"/>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Използване на инструменти на ЕС;</w:t>
      </w:r>
    </w:p>
    <w:p w14:paraId="465B08DA" w14:textId="77777777" w:rsidR="00925266" w:rsidRPr="00925266" w:rsidRDefault="00925266" w:rsidP="00925266">
      <w:pPr>
        <w:widowControl w:val="0"/>
        <w:numPr>
          <w:ilvl w:val="0"/>
          <w:numId w:val="16"/>
        </w:numPr>
        <w:tabs>
          <w:tab w:val="left" w:pos="1587"/>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Участие на всички заинтересовани страни, в т.ч. Участие на гражданското общество;</w:t>
      </w:r>
    </w:p>
    <w:p w14:paraId="2D6F7773" w14:textId="77777777" w:rsidR="00925266" w:rsidRPr="00925266" w:rsidRDefault="00925266" w:rsidP="00925266">
      <w:pPr>
        <w:widowControl w:val="0"/>
        <w:numPr>
          <w:ilvl w:val="0"/>
          <w:numId w:val="16"/>
        </w:numPr>
        <w:tabs>
          <w:tab w:val="left" w:pos="1587"/>
        </w:tabs>
        <w:spacing w:after="0" w:line="274" w:lineRule="exact"/>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Активно участие на ромите.</w:t>
      </w:r>
    </w:p>
    <w:p w14:paraId="284651F8" w14:textId="77777777" w:rsidR="00925266" w:rsidRPr="00925266" w:rsidRDefault="00925266" w:rsidP="00925266">
      <w:pPr>
        <w:widowControl w:val="0"/>
        <w:spacing w:after="0" w:line="274" w:lineRule="exact"/>
        <w:ind w:firstLine="640"/>
        <w:jc w:val="both"/>
        <w:rPr>
          <w:rFonts w:ascii="Times New Roman" w:eastAsia="Times New Roman" w:hAnsi="Times New Roman" w:cs="Times New Roman"/>
          <w:b/>
          <w:bCs/>
          <w:i/>
          <w:iCs/>
          <w:noProof w:val="0"/>
          <w:color w:val="000000"/>
          <w:sz w:val="24"/>
          <w:szCs w:val="24"/>
          <w:lang w:eastAsia="bg-BG" w:bidi="bg-BG"/>
        </w:rPr>
      </w:pPr>
    </w:p>
    <w:p w14:paraId="2CC34CBE" w14:textId="77777777" w:rsidR="00925266" w:rsidRPr="00925266" w:rsidRDefault="00925266" w:rsidP="00925266">
      <w:pPr>
        <w:widowControl w:val="0"/>
        <w:spacing w:after="0" w:line="274" w:lineRule="exact"/>
        <w:ind w:firstLine="640"/>
        <w:jc w:val="both"/>
        <w:rPr>
          <w:rFonts w:ascii="Times New Roman" w:eastAsia="Times New Roman" w:hAnsi="Times New Roman" w:cs="Times New Roman"/>
          <w:b/>
          <w:bCs/>
          <w:i/>
          <w:iCs/>
          <w:noProof w:val="0"/>
          <w:color w:val="000000"/>
          <w:sz w:val="24"/>
          <w:szCs w:val="24"/>
          <w:lang w:eastAsia="bg-BG" w:bidi="bg-BG"/>
        </w:rPr>
      </w:pPr>
      <w:r w:rsidRPr="00925266">
        <w:rPr>
          <w:rFonts w:ascii="Times New Roman" w:eastAsia="Times New Roman" w:hAnsi="Times New Roman" w:cs="Times New Roman"/>
          <w:b/>
          <w:bCs/>
          <w:i/>
          <w:iCs/>
          <w:noProof w:val="0"/>
          <w:color w:val="000000"/>
          <w:sz w:val="24"/>
          <w:szCs w:val="24"/>
          <w:lang w:eastAsia="bg-BG" w:bidi="bg-BG"/>
        </w:rPr>
        <w:t>Хоризонтални аспекти /Политики/:</w:t>
      </w:r>
    </w:p>
    <w:p w14:paraId="5B63F0F6" w14:textId="77777777" w:rsidR="00925266" w:rsidRPr="00925266" w:rsidRDefault="00925266" w:rsidP="00925266">
      <w:pPr>
        <w:widowControl w:val="0"/>
        <w:spacing w:after="0" w:line="274" w:lineRule="exact"/>
        <w:ind w:firstLine="640"/>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Реализирането на политики за интегриране на ромите и лицата в неравностойно положение от други етнически групи представляват неразделна част от общонационалните такива, които са насочени за повишаване благосъстоянието на българския народ.</w:t>
      </w:r>
    </w:p>
    <w:p w14:paraId="241FE257" w14:textId="77777777" w:rsidR="00925266" w:rsidRPr="00925266" w:rsidRDefault="00925266" w:rsidP="00925266">
      <w:pPr>
        <w:widowControl w:val="0"/>
        <w:spacing w:after="0" w:line="274" w:lineRule="exact"/>
        <w:ind w:firstLine="640"/>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Плана за действие на Община Пордим обединява действащите стратегически документи и планове за развитие на отделните сектори на общинско ниво. Основни подходи при изпълнение на дейностите:</w:t>
      </w:r>
    </w:p>
    <w:p w14:paraId="763AD654" w14:textId="77777777" w:rsidR="00925266" w:rsidRPr="00925266" w:rsidRDefault="00925266" w:rsidP="00925266">
      <w:pPr>
        <w:widowControl w:val="0"/>
        <w:spacing w:after="0" w:line="274" w:lineRule="exact"/>
        <w:ind w:firstLine="760"/>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 Насърчаване на позитивни действия за преодоляване на различни форми на неравнопоставеност във всички обществени сектори. Утвърждаване на позитивни обществени нагласи към ромската общност;</w:t>
      </w:r>
    </w:p>
    <w:p w14:paraId="4A3D5398" w14:textId="77777777" w:rsidR="00925266" w:rsidRPr="00925266" w:rsidRDefault="00925266" w:rsidP="000D197A">
      <w:pPr>
        <w:widowControl w:val="0"/>
        <w:numPr>
          <w:ilvl w:val="0"/>
          <w:numId w:val="13"/>
        </w:numPr>
        <w:tabs>
          <w:tab w:val="left" w:pos="851"/>
        </w:tabs>
        <w:spacing w:after="0" w:line="278" w:lineRule="exact"/>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 xml:space="preserve"> Насърчаване на положителни/ действия за преодоляване на традиционни практики в ромската общност, които засягат правата на жените и децата;</w:t>
      </w:r>
    </w:p>
    <w:p w14:paraId="2DBCCA75" w14:textId="77777777" w:rsidR="00925266" w:rsidRPr="00925266" w:rsidRDefault="00925266" w:rsidP="000D197A">
      <w:pPr>
        <w:widowControl w:val="0"/>
        <w:numPr>
          <w:ilvl w:val="0"/>
          <w:numId w:val="13"/>
        </w:numPr>
        <w:tabs>
          <w:tab w:val="left" w:pos="993"/>
        </w:tabs>
        <w:spacing w:after="0" w:line="278" w:lineRule="exact"/>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Интегриран териториален подход, при който на териториален принцип едновременно се предприемат мерки и обединяват ресурси по различни приоритети, съобразени с местните особености и нужди, включително на най-нуждаещите се с цел постигане на видима промяна на конкретно населено място /квартал, махала/;</w:t>
      </w:r>
    </w:p>
    <w:p w14:paraId="3EAFB4FC" w14:textId="77777777" w:rsidR="00925266" w:rsidRPr="00925266" w:rsidRDefault="00925266" w:rsidP="000D197A">
      <w:pPr>
        <w:widowControl w:val="0"/>
        <w:numPr>
          <w:ilvl w:val="0"/>
          <w:numId w:val="13"/>
        </w:numPr>
        <w:tabs>
          <w:tab w:val="left" w:pos="851"/>
        </w:tabs>
        <w:spacing w:after="0" w:line="278" w:lineRule="exact"/>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 xml:space="preserve"> Гарантиране на участието на ромите и на структурите на гражданското общество при изпълнението на стратегията.</w:t>
      </w:r>
    </w:p>
    <w:p w14:paraId="75BEF026" w14:textId="77777777" w:rsidR="00925266" w:rsidRPr="00925266" w:rsidRDefault="00925266" w:rsidP="000D197A">
      <w:pPr>
        <w:widowControl w:val="0"/>
        <w:spacing w:after="0" w:line="240" w:lineRule="exact"/>
        <w:ind w:firstLine="709"/>
        <w:jc w:val="both"/>
        <w:rPr>
          <w:rFonts w:ascii="Times New Roman" w:eastAsia="Times New Roman" w:hAnsi="Times New Roman" w:cs="Times New Roman"/>
          <w:b/>
          <w:bCs/>
          <w:noProof w:val="0"/>
          <w:color w:val="000000"/>
          <w:sz w:val="24"/>
          <w:szCs w:val="24"/>
          <w:lang w:eastAsia="bg-BG" w:bidi="bg-BG"/>
        </w:rPr>
      </w:pPr>
      <w:r w:rsidRPr="00925266">
        <w:rPr>
          <w:rFonts w:ascii="Times New Roman" w:eastAsia="Times New Roman" w:hAnsi="Times New Roman" w:cs="Times New Roman"/>
          <w:b/>
          <w:bCs/>
          <w:noProof w:val="0"/>
          <w:color w:val="000000"/>
          <w:sz w:val="24"/>
          <w:szCs w:val="24"/>
          <w:lang w:eastAsia="bg-BG" w:bidi="bg-BG"/>
        </w:rPr>
        <w:t>Цели на Плана за действие на Община Пордим:</w:t>
      </w:r>
    </w:p>
    <w:p w14:paraId="390FE262" w14:textId="77777777" w:rsidR="00925266" w:rsidRPr="00925266" w:rsidRDefault="00925266" w:rsidP="000D197A">
      <w:pPr>
        <w:widowControl w:val="0"/>
        <w:numPr>
          <w:ilvl w:val="0"/>
          <w:numId w:val="13"/>
        </w:numPr>
        <w:tabs>
          <w:tab w:val="left" w:pos="786"/>
        </w:tabs>
        <w:spacing w:after="0" w:line="240" w:lineRule="auto"/>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Ефективност на предприетите действия и оптимизиране на използването на ресурсите;</w:t>
      </w:r>
    </w:p>
    <w:p w14:paraId="316C97C1" w14:textId="77777777" w:rsidR="00925266" w:rsidRPr="00925266" w:rsidRDefault="00925266" w:rsidP="000D197A">
      <w:pPr>
        <w:widowControl w:val="0"/>
        <w:numPr>
          <w:ilvl w:val="0"/>
          <w:numId w:val="13"/>
        </w:numPr>
        <w:tabs>
          <w:tab w:val="left" w:pos="786"/>
        </w:tabs>
        <w:spacing w:after="0" w:line="240" w:lineRule="auto"/>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 xml:space="preserve">Развитие на междусекторното сътрудничество и взаимодействие за намиране на устойчиви решения за стимулиране на социалното включване на уязвимите етнически общности и маргинализираните </w:t>
      </w:r>
      <w:r w:rsidRPr="00925266">
        <w:rPr>
          <w:rFonts w:ascii="Times New Roman" w:eastAsia="Times New Roman" w:hAnsi="Times New Roman" w:cs="Times New Roman"/>
          <w:noProof w:val="0"/>
          <w:color w:val="000000"/>
          <w:sz w:val="24"/>
          <w:szCs w:val="24"/>
          <w:lang w:bidi="en-US"/>
        </w:rPr>
        <w:t>групи</w:t>
      </w:r>
      <w:r w:rsidRPr="00925266">
        <w:rPr>
          <w:rFonts w:ascii="Times New Roman" w:eastAsia="Times New Roman" w:hAnsi="Times New Roman" w:cs="Times New Roman"/>
          <w:noProof w:val="0"/>
          <w:color w:val="000000"/>
          <w:sz w:val="24"/>
          <w:szCs w:val="24"/>
          <w:lang w:val="en-US" w:bidi="en-US"/>
        </w:rPr>
        <w:t xml:space="preserve"> </w:t>
      </w:r>
      <w:r w:rsidRPr="00925266">
        <w:rPr>
          <w:rFonts w:ascii="Times New Roman" w:eastAsia="Times New Roman" w:hAnsi="Times New Roman" w:cs="Times New Roman"/>
          <w:noProof w:val="0"/>
          <w:color w:val="000000"/>
          <w:sz w:val="24"/>
          <w:szCs w:val="24"/>
          <w:lang w:eastAsia="bg-BG" w:bidi="bg-BG"/>
        </w:rPr>
        <w:t>в община Пордим;</w:t>
      </w:r>
    </w:p>
    <w:p w14:paraId="2E068BE6" w14:textId="77777777" w:rsidR="00925266" w:rsidRPr="00925266" w:rsidRDefault="00925266" w:rsidP="000D197A">
      <w:pPr>
        <w:widowControl w:val="0"/>
        <w:numPr>
          <w:ilvl w:val="0"/>
          <w:numId w:val="13"/>
        </w:numPr>
        <w:tabs>
          <w:tab w:val="left" w:pos="786"/>
        </w:tabs>
        <w:spacing w:after="0" w:line="240" w:lineRule="auto"/>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Планиране на дейности, обхващащи територията на цялата община и/или на две и повече населени места, които да решават специфични проблеми на маргинализирани етнически групи и изключени етнически общности, които надхвърлят самостоятелните възможности на отделно населено място;</w:t>
      </w:r>
    </w:p>
    <w:p w14:paraId="4C31C6A7" w14:textId="77777777" w:rsidR="00925266" w:rsidRPr="00925266" w:rsidRDefault="00925266" w:rsidP="000D197A">
      <w:pPr>
        <w:widowControl w:val="0"/>
        <w:numPr>
          <w:ilvl w:val="0"/>
          <w:numId w:val="13"/>
        </w:numPr>
        <w:tabs>
          <w:tab w:val="left" w:pos="786"/>
        </w:tabs>
        <w:spacing w:after="0" w:line="240" w:lineRule="auto"/>
        <w:ind w:firstLine="709"/>
        <w:jc w:val="both"/>
        <w:rPr>
          <w:rFonts w:ascii="Times New Roman" w:eastAsia="Times New Roman" w:hAnsi="Times New Roman" w:cs="Times New Roman"/>
          <w:noProof w:val="0"/>
          <w:color w:val="000000"/>
          <w:sz w:val="24"/>
          <w:szCs w:val="24"/>
          <w:lang w:eastAsia="bg-BG" w:bidi="bg-BG"/>
        </w:rPr>
      </w:pPr>
      <w:r w:rsidRPr="00925266">
        <w:rPr>
          <w:rFonts w:ascii="Times New Roman" w:eastAsia="Times New Roman" w:hAnsi="Times New Roman" w:cs="Times New Roman"/>
          <w:noProof w:val="0"/>
          <w:color w:val="000000"/>
          <w:sz w:val="24"/>
          <w:szCs w:val="24"/>
          <w:lang w:eastAsia="bg-BG" w:bidi="bg-BG"/>
        </w:rPr>
        <w:t xml:space="preserve">Съответствие на предприетите действия с реалните потребности на </w:t>
      </w:r>
      <w:r w:rsidRPr="00925266">
        <w:rPr>
          <w:rFonts w:ascii="Times New Roman" w:eastAsia="Times New Roman" w:hAnsi="Times New Roman" w:cs="Times New Roman"/>
          <w:noProof w:val="0"/>
          <w:color w:val="000000"/>
          <w:sz w:val="24"/>
          <w:szCs w:val="24"/>
          <w:lang w:eastAsia="bg-BG" w:bidi="bg-BG"/>
        </w:rPr>
        <w:lastRenderedPageBreak/>
        <w:t>маргинализираните групи.</w:t>
      </w:r>
    </w:p>
    <w:p w14:paraId="2C9ED52D" w14:textId="77777777" w:rsidR="00925266" w:rsidRPr="00925266" w:rsidRDefault="00925266" w:rsidP="00925266">
      <w:pPr>
        <w:tabs>
          <w:tab w:val="left" w:pos="0"/>
          <w:tab w:val="left" w:pos="426"/>
        </w:tabs>
        <w:spacing w:after="0" w:line="240" w:lineRule="auto"/>
        <w:ind w:firstLine="851"/>
        <w:rPr>
          <w:rFonts w:ascii="Times New Roman" w:eastAsia="Times New Roman" w:hAnsi="Times New Roman" w:cs="Times New Roman"/>
          <w:noProof w:val="0"/>
          <w:sz w:val="24"/>
          <w:szCs w:val="24"/>
          <w:lang w:eastAsia="bg-BG"/>
        </w:rPr>
      </w:pPr>
    </w:p>
    <w:p w14:paraId="6464F763" w14:textId="77777777" w:rsidR="00925266" w:rsidRPr="00925266" w:rsidRDefault="00925266" w:rsidP="00AE2492">
      <w:pPr>
        <w:numPr>
          <w:ilvl w:val="0"/>
          <w:numId w:val="14"/>
        </w:numPr>
        <w:tabs>
          <w:tab w:val="left" w:pos="0"/>
          <w:tab w:val="left" w:pos="426"/>
        </w:tabs>
        <w:spacing w:after="0" w:line="240" w:lineRule="auto"/>
        <w:ind w:hanging="437"/>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b/>
          <w:noProof w:val="0"/>
          <w:sz w:val="24"/>
          <w:szCs w:val="24"/>
          <w:lang w:eastAsia="bg-BG"/>
        </w:rPr>
        <w:t>АНАЛИЗ НА СИТУАЦИЯТА В ОБЩИНАТА</w:t>
      </w:r>
    </w:p>
    <w:p w14:paraId="10737B37"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394AB63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За нуждите на Плана за действие е извършен анализа на ромската общност по различни показатели, като са използвани основно данни от НСИ. Информация за населението по етнически групи се събира единствено при провеждане на Преброяванията на населението и жилищния фонд. Наличните актуални данни за броя на ромското население са към 01.02.2011 г. от проведеното от НСИ</w:t>
      </w:r>
      <w:r w:rsidRPr="00925266">
        <w:rPr>
          <w:rFonts w:ascii="Times New Roman" w:eastAsia="Times New Roman" w:hAnsi="Times New Roman" w:cs="Times New Roman"/>
          <w:noProof w:val="0"/>
          <w:sz w:val="24"/>
          <w:szCs w:val="24"/>
          <w:lang w:val="en-US" w:eastAsia="bg-BG"/>
        </w:rPr>
        <w:t xml:space="preserve"> </w:t>
      </w:r>
      <w:r w:rsidRPr="00925266">
        <w:rPr>
          <w:rFonts w:ascii="Times New Roman" w:eastAsia="Times New Roman" w:hAnsi="Times New Roman" w:cs="Times New Roman"/>
          <w:noProof w:val="0"/>
          <w:sz w:val="24"/>
          <w:szCs w:val="24"/>
          <w:lang w:eastAsia="bg-BG"/>
        </w:rPr>
        <w:t>преброяване на населението и жилищния фонд в Република България 2011.</w:t>
      </w:r>
    </w:p>
    <w:p w14:paraId="023C14AD" w14:textId="77777777" w:rsidR="00925266" w:rsidRPr="00925266" w:rsidRDefault="00925266" w:rsidP="00925266">
      <w:pPr>
        <w:tabs>
          <w:tab w:val="left" w:pos="0"/>
        </w:tabs>
        <w:spacing w:after="0" w:line="240" w:lineRule="auto"/>
        <w:ind w:firstLine="709"/>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b/>
          <w:noProof w:val="0"/>
          <w:sz w:val="24"/>
          <w:szCs w:val="24"/>
          <w:lang w:eastAsia="bg-BG"/>
        </w:rPr>
        <w:t xml:space="preserve">• </w:t>
      </w:r>
      <w:r w:rsidRPr="00925266">
        <w:rPr>
          <w:rFonts w:ascii="Times New Roman" w:eastAsia="Times New Roman" w:hAnsi="Times New Roman" w:cs="Times New Roman"/>
          <w:noProof w:val="0"/>
          <w:sz w:val="24"/>
          <w:szCs w:val="24"/>
          <w:lang w:eastAsia="bg-BG"/>
        </w:rPr>
        <w:t>Към ромска етническа група се отнася населението, което се е самоопределило като такова и е отговорило на доброволния въпрос за етническа принадлежност.</w:t>
      </w:r>
      <w:r w:rsidRPr="00925266">
        <w:rPr>
          <w:rFonts w:ascii="Times New Roman" w:eastAsia="Times New Roman" w:hAnsi="Times New Roman" w:cs="Times New Roman"/>
          <w:b/>
          <w:noProof w:val="0"/>
          <w:sz w:val="24"/>
          <w:szCs w:val="24"/>
          <w:lang w:eastAsia="bg-BG"/>
        </w:rPr>
        <w:br/>
        <w:t xml:space="preserve"> </w:t>
      </w:r>
      <w:r w:rsidRPr="00925266">
        <w:rPr>
          <w:rFonts w:ascii="Times New Roman" w:eastAsia="Times New Roman" w:hAnsi="Times New Roman" w:cs="Times New Roman"/>
          <w:b/>
          <w:noProof w:val="0"/>
          <w:sz w:val="24"/>
          <w:szCs w:val="24"/>
          <w:lang w:eastAsia="bg-BG"/>
        </w:rPr>
        <w:tab/>
        <w:t xml:space="preserve"> • </w:t>
      </w:r>
      <w:r w:rsidRPr="00925266">
        <w:rPr>
          <w:rFonts w:ascii="Times New Roman" w:eastAsia="Times New Roman" w:hAnsi="Times New Roman" w:cs="Times New Roman"/>
          <w:noProof w:val="0"/>
          <w:sz w:val="24"/>
          <w:szCs w:val="24"/>
          <w:lang w:eastAsia="bg-BG"/>
        </w:rPr>
        <w:t>Продължава тенденцията част от хората, които околното население назовава като „роми” или „цигани” да се самоопределят като българи, турци  и др., което произтича от правото на преброяваното лице само да определи етническата си принадлежност или да не посочи такава.</w:t>
      </w:r>
    </w:p>
    <w:p w14:paraId="55F1DE07"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Община Пордим включва 8 населени места, в това число един град и седем села.</w:t>
      </w:r>
    </w:p>
    <w:p w14:paraId="3ADFA0B1"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Населението на община Пордим по етническа група по данни от последното преброяване през </w:t>
      </w:r>
      <w:smartTag w:uri="urn:schemas-microsoft-com:office:smarttags" w:element="metricconverter">
        <w:smartTagPr>
          <w:attr w:name="ProductID" w:val="2011 г"/>
        </w:smartTagPr>
        <w:r w:rsidRPr="00925266">
          <w:rPr>
            <w:rFonts w:ascii="Times New Roman" w:eastAsia="Times New Roman" w:hAnsi="Times New Roman" w:cs="Times New Roman"/>
            <w:noProof w:val="0"/>
            <w:sz w:val="24"/>
            <w:szCs w:val="24"/>
            <w:lang w:eastAsia="bg-BG"/>
          </w:rPr>
          <w:t>2011 г</w:t>
        </w:r>
      </w:smartTag>
      <w:r w:rsidRPr="00925266">
        <w:rPr>
          <w:rFonts w:ascii="Times New Roman" w:eastAsia="Times New Roman" w:hAnsi="Times New Roman" w:cs="Times New Roman"/>
          <w:noProof w:val="0"/>
          <w:sz w:val="24"/>
          <w:szCs w:val="24"/>
          <w:lang w:eastAsia="bg-BG"/>
        </w:rPr>
        <w:t>. е :</w:t>
      </w:r>
    </w:p>
    <w:p w14:paraId="3024713B"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00"/>
      </w:tblGrid>
      <w:tr w:rsidR="00925266" w:rsidRPr="00925266" w14:paraId="6D280928" w14:textId="77777777" w:rsidTr="002747B7">
        <w:tc>
          <w:tcPr>
            <w:tcW w:w="3240" w:type="dxa"/>
            <w:shd w:val="clear" w:color="auto" w:fill="auto"/>
          </w:tcPr>
          <w:p w14:paraId="0118B07D"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Общ брой население за общината </w:t>
            </w:r>
          </w:p>
        </w:tc>
        <w:tc>
          <w:tcPr>
            <w:tcW w:w="900" w:type="dxa"/>
            <w:shd w:val="clear" w:color="auto" w:fill="auto"/>
          </w:tcPr>
          <w:p w14:paraId="2B376CE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p>
          <w:p w14:paraId="085983F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highlight w:val="red"/>
                <w:lang w:eastAsia="bg-BG"/>
              </w:rPr>
            </w:pPr>
            <w:r w:rsidRPr="00925266">
              <w:rPr>
                <w:rFonts w:ascii="Times New Roman" w:eastAsia="Times New Roman" w:hAnsi="Times New Roman" w:cs="Times New Roman"/>
                <w:noProof w:val="0"/>
                <w:sz w:val="24"/>
                <w:szCs w:val="24"/>
                <w:lang w:eastAsia="bg-BG"/>
              </w:rPr>
              <w:t>6149</w:t>
            </w:r>
          </w:p>
        </w:tc>
      </w:tr>
      <w:tr w:rsidR="00925266" w:rsidRPr="00925266" w14:paraId="1845DB47" w14:textId="77777777" w:rsidTr="002747B7">
        <w:tc>
          <w:tcPr>
            <w:tcW w:w="3240" w:type="dxa"/>
            <w:shd w:val="clear" w:color="auto" w:fill="auto"/>
          </w:tcPr>
          <w:p w14:paraId="33F4401A"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В това число самоопределили се</w:t>
            </w:r>
          </w:p>
        </w:tc>
        <w:tc>
          <w:tcPr>
            <w:tcW w:w="900" w:type="dxa"/>
            <w:shd w:val="clear" w:color="auto" w:fill="auto"/>
          </w:tcPr>
          <w:p w14:paraId="3C4BEB5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p>
          <w:p w14:paraId="4790C79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highlight w:val="red"/>
                <w:lang w:eastAsia="bg-BG"/>
              </w:rPr>
            </w:pPr>
            <w:r w:rsidRPr="00925266">
              <w:rPr>
                <w:rFonts w:ascii="Times New Roman" w:eastAsia="Times New Roman" w:hAnsi="Times New Roman" w:cs="Times New Roman"/>
                <w:noProof w:val="0"/>
                <w:sz w:val="24"/>
                <w:szCs w:val="24"/>
                <w:lang w:eastAsia="bg-BG"/>
              </w:rPr>
              <w:t>5942</w:t>
            </w:r>
          </w:p>
        </w:tc>
      </w:tr>
      <w:tr w:rsidR="00925266" w:rsidRPr="00925266" w14:paraId="518D6279" w14:textId="77777777" w:rsidTr="002747B7">
        <w:tc>
          <w:tcPr>
            <w:tcW w:w="3240" w:type="dxa"/>
            <w:shd w:val="clear" w:color="auto" w:fill="auto"/>
          </w:tcPr>
          <w:p w14:paraId="4AF9EA17"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Българска</w:t>
            </w:r>
          </w:p>
        </w:tc>
        <w:tc>
          <w:tcPr>
            <w:tcW w:w="900" w:type="dxa"/>
            <w:shd w:val="clear" w:color="auto" w:fill="auto"/>
          </w:tcPr>
          <w:p w14:paraId="7096502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5452</w:t>
            </w:r>
          </w:p>
        </w:tc>
      </w:tr>
      <w:tr w:rsidR="00925266" w:rsidRPr="00925266" w14:paraId="4016231D" w14:textId="77777777" w:rsidTr="002747B7">
        <w:tc>
          <w:tcPr>
            <w:tcW w:w="3240" w:type="dxa"/>
            <w:shd w:val="clear" w:color="auto" w:fill="auto"/>
          </w:tcPr>
          <w:p w14:paraId="38079D4A"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Турска</w:t>
            </w:r>
          </w:p>
        </w:tc>
        <w:tc>
          <w:tcPr>
            <w:tcW w:w="900" w:type="dxa"/>
            <w:shd w:val="clear" w:color="auto" w:fill="auto"/>
          </w:tcPr>
          <w:p w14:paraId="1729F7D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highlight w:val="red"/>
                <w:lang w:eastAsia="bg-BG"/>
              </w:rPr>
            </w:pPr>
            <w:r w:rsidRPr="00925266">
              <w:rPr>
                <w:rFonts w:ascii="Times New Roman" w:eastAsia="Times New Roman" w:hAnsi="Times New Roman" w:cs="Times New Roman"/>
                <w:noProof w:val="0"/>
                <w:sz w:val="24"/>
                <w:szCs w:val="24"/>
                <w:lang w:eastAsia="bg-BG"/>
              </w:rPr>
              <w:t xml:space="preserve">  377</w:t>
            </w:r>
          </w:p>
        </w:tc>
      </w:tr>
      <w:tr w:rsidR="00925266" w:rsidRPr="00925266" w14:paraId="32FD9582" w14:textId="77777777" w:rsidTr="002747B7">
        <w:tc>
          <w:tcPr>
            <w:tcW w:w="3240" w:type="dxa"/>
            <w:shd w:val="clear" w:color="auto" w:fill="auto"/>
          </w:tcPr>
          <w:p w14:paraId="2C4DDCDD"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Ромска</w:t>
            </w:r>
          </w:p>
        </w:tc>
        <w:tc>
          <w:tcPr>
            <w:tcW w:w="900" w:type="dxa"/>
            <w:shd w:val="clear" w:color="auto" w:fill="auto"/>
          </w:tcPr>
          <w:p w14:paraId="421ECF2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69</w:t>
            </w:r>
          </w:p>
        </w:tc>
      </w:tr>
      <w:tr w:rsidR="00925266" w:rsidRPr="00925266" w14:paraId="5D69DD81" w14:textId="77777777" w:rsidTr="002747B7">
        <w:tc>
          <w:tcPr>
            <w:tcW w:w="3240" w:type="dxa"/>
            <w:shd w:val="clear" w:color="auto" w:fill="auto"/>
          </w:tcPr>
          <w:p w14:paraId="455D789D"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Други</w:t>
            </w:r>
          </w:p>
        </w:tc>
        <w:tc>
          <w:tcPr>
            <w:tcW w:w="900" w:type="dxa"/>
            <w:shd w:val="clear" w:color="auto" w:fill="auto"/>
          </w:tcPr>
          <w:p w14:paraId="2DE8F77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3</w:t>
            </w:r>
          </w:p>
        </w:tc>
      </w:tr>
      <w:tr w:rsidR="00925266" w:rsidRPr="00925266" w14:paraId="65B9A18F" w14:textId="77777777" w:rsidTr="002747B7">
        <w:tc>
          <w:tcPr>
            <w:tcW w:w="3240" w:type="dxa"/>
            <w:shd w:val="clear" w:color="auto" w:fill="auto"/>
          </w:tcPr>
          <w:p w14:paraId="416378D4"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Не се самоопределят</w:t>
            </w:r>
          </w:p>
        </w:tc>
        <w:tc>
          <w:tcPr>
            <w:tcW w:w="900" w:type="dxa"/>
            <w:shd w:val="clear" w:color="auto" w:fill="auto"/>
          </w:tcPr>
          <w:p w14:paraId="201F242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highlight w:val="red"/>
                <w:lang w:eastAsia="bg-BG"/>
              </w:rPr>
            </w:pPr>
            <w:r w:rsidRPr="00925266">
              <w:rPr>
                <w:rFonts w:ascii="Times New Roman" w:eastAsia="Times New Roman" w:hAnsi="Times New Roman" w:cs="Times New Roman"/>
                <w:noProof w:val="0"/>
                <w:sz w:val="24"/>
                <w:szCs w:val="24"/>
                <w:lang w:eastAsia="bg-BG"/>
              </w:rPr>
              <w:t xml:space="preserve">   41</w:t>
            </w:r>
          </w:p>
        </w:tc>
      </w:tr>
    </w:tbl>
    <w:p w14:paraId="1D77E529" w14:textId="77777777" w:rsidR="00925266" w:rsidRPr="00925266" w:rsidRDefault="00925266" w:rsidP="00925266">
      <w:pPr>
        <w:tabs>
          <w:tab w:val="left" w:pos="0"/>
          <w:tab w:val="left" w:pos="426"/>
        </w:tabs>
        <w:contextualSpacing/>
        <w:jc w:val="both"/>
        <w:rPr>
          <w:rFonts w:ascii="Times New Roman" w:eastAsia="Calibri" w:hAnsi="Times New Roman" w:cs="Times New Roman"/>
          <w:b/>
          <w:noProof w:val="0"/>
          <w:sz w:val="28"/>
          <w:szCs w:val="24"/>
        </w:rPr>
      </w:pPr>
    </w:p>
    <w:p w14:paraId="1B9F1330" w14:textId="77777777" w:rsidR="00925266" w:rsidRPr="00925266" w:rsidRDefault="00925266" w:rsidP="00925266">
      <w:pPr>
        <w:tabs>
          <w:tab w:val="left" w:pos="0"/>
          <w:tab w:val="left" w:pos="426"/>
        </w:tabs>
        <w:contextualSpacing/>
        <w:jc w:val="both"/>
        <w:rPr>
          <w:rFonts w:ascii="Times New Roman" w:eastAsia="Calibri" w:hAnsi="Times New Roman" w:cs="Times New Roman"/>
          <w:b/>
          <w:noProof w:val="0"/>
          <w:sz w:val="28"/>
          <w:szCs w:val="24"/>
        </w:rPr>
      </w:pPr>
    </w:p>
    <w:p w14:paraId="40AFE23E" w14:textId="77777777" w:rsidR="00925266" w:rsidRPr="00925266" w:rsidRDefault="00925266" w:rsidP="003533B6">
      <w:pPr>
        <w:numPr>
          <w:ilvl w:val="0"/>
          <w:numId w:val="14"/>
        </w:numPr>
        <w:tabs>
          <w:tab w:val="left" w:pos="0"/>
          <w:tab w:val="left" w:pos="426"/>
        </w:tabs>
        <w:spacing w:after="0" w:line="240" w:lineRule="auto"/>
        <w:ind w:hanging="437"/>
        <w:contextualSpacing/>
        <w:jc w:val="both"/>
        <w:rPr>
          <w:rFonts w:ascii="Times New Roman" w:eastAsia="Calibri" w:hAnsi="Times New Roman" w:cs="Times New Roman"/>
          <w:b/>
          <w:noProof w:val="0"/>
          <w:sz w:val="28"/>
          <w:szCs w:val="24"/>
        </w:rPr>
      </w:pPr>
      <w:r w:rsidRPr="00925266">
        <w:rPr>
          <w:rFonts w:ascii="Times New Roman" w:eastAsia="Calibri" w:hAnsi="Times New Roman" w:cs="Times New Roman"/>
          <w:b/>
          <w:noProof w:val="0"/>
          <w:sz w:val="28"/>
          <w:szCs w:val="24"/>
        </w:rPr>
        <w:t xml:space="preserve"> ПРИОРИТЕТИ </w:t>
      </w:r>
    </w:p>
    <w:p w14:paraId="36873B24" w14:textId="7F41459C" w:rsidR="00925266" w:rsidRPr="00925266" w:rsidRDefault="003533B6" w:rsidP="003533B6">
      <w:pPr>
        <w:spacing w:after="0" w:line="278" w:lineRule="exact"/>
        <w:jc w:val="both"/>
        <w:rPr>
          <w:rFonts w:ascii="Times New Roman" w:eastAsia="Times New Roman" w:hAnsi="Times New Roman" w:cs="Times New Roman"/>
          <w:noProof w:val="0"/>
          <w:color w:val="000000"/>
          <w:sz w:val="24"/>
          <w:szCs w:val="24"/>
          <w:lang w:eastAsia="bg-BG" w:bidi="bg-BG"/>
        </w:rPr>
      </w:pPr>
      <w:r>
        <w:rPr>
          <w:rFonts w:ascii="Times New Roman" w:eastAsia="Times New Roman" w:hAnsi="Times New Roman" w:cs="Times New Roman"/>
          <w:noProof w:val="0"/>
          <w:color w:val="000000"/>
          <w:sz w:val="24"/>
          <w:szCs w:val="24"/>
          <w:lang w:eastAsia="bg-BG" w:bidi="bg-BG"/>
        </w:rPr>
        <w:t xml:space="preserve">             </w:t>
      </w:r>
      <w:r w:rsidR="00925266" w:rsidRPr="00925266">
        <w:rPr>
          <w:rFonts w:ascii="Times New Roman" w:eastAsia="Times New Roman" w:hAnsi="Times New Roman" w:cs="Times New Roman"/>
          <w:noProof w:val="0"/>
          <w:color w:val="000000"/>
          <w:sz w:val="24"/>
          <w:szCs w:val="24"/>
          <w:lang w:eastAsia="bg-BG" w:bidi="bg-BG"/>
        </w:rPr>
        <w:t xml:space="preserve">Настоящият </w:t>
      </w:r>
      <w:r w:rsidR="00925266" w:rsidRPr="00925266">
        <w:rPr>
          <w:rFonts w:ascii="TimesNewRoman" w:eastAsia="Times New Roman" w:hAnsi="TimesNewRoman" w:cs="TimesNewRoman"/>
          <w:b/>
          <w:bCs/>
          <w:noProof w:val="0"/>
          <w:color w:val="000000"/>
          <w:sz w:val="24"/>
          <w:szCs w:val="24"/>
          <w:lang w:eastAsia="bg-BG" w:bidi="bg-BG"/>
        </w:rPr>
        <w:t>„П</w:t>
      </w:r>
      <w:r w:rsidR="00925266" w:rsidRPr="00925266">
        <w:rPr>
          <w:rFonts w:ascii="Times New Roman" w:eastAsia="Times New Roman" w:hAnsi="Times New Roman" w:cs="Times New Roman"/>
          <w:b/>
          <w:bCs/>
          <w:noProof w:val="0"/>
          <w:sz w:val="24"/>
          <w:szCs w:val="24"/>
          <w:lang w:eastAsia="bg-BG"/>
        </w:rPr>
        <w:t>лан за действие на община Пордим в изпълнение на Областната стратегия за равенство, приобщаване и участие на ромите (2021-2030 г.)</w:t>
      </w:r>
      <w:r w:rsidR="00925266" w:rsidRPr="00925266">
        <w:rPr>
          <w:rFonts w:ascii="TimesNewRoman" w:eastAsia="Times New Roman" w:hAnsi="TimesNewRoman" w:cs="TimesNewRoman"/>
          <w:b/>
          <w:bCs/>
          <w:noProof w:val="0"/>
          <w:color w:val="000000"/>
          <w:sz w:val="24"/>
          <w:szCs w:val="24"/>
          <w:lang w:eastAsia="bg-BG" w:bidi="bg-BG"/>
        </w:rPr>
        <w:t xml:space="preserve">“ </w:t>
      </w:r>
      <w:r w:rsidR="00925266" w:rsidRPr="00925266">
        <w:rPr>
          <w:rFonts w:ascii="Times New Roman" w:eastAsia="Times New Roman" w:hAnsi="Times New Roman" w:cs="Times New Roman"/>
          <w:noProof w:val="0"/>
          <w:color w:val="000000"/>
          <w:sz w:val="24"/>
          <w:szCs w:val="24"/>
          <w:lang w:eastAsia="bg-BG" w:bidi="bg-BG"/>
        </w:rPr>
        <w:t>се фокусира и работи по следните ключови приоритети:</w:t>
      </w:r>
    </w:p>
    <w:p w14:paraId="7CF4AD04"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i/>
          <w:iCs/>
          <w:noProof w:val="0"/>
          <w:sz w:val="24"/>
          <w:szCs w:val="24"/>
          <w:lang w:eastAsia="bg-BG"/>
        </w:rPr>
      </w:pP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b/>
          <w:i/>
          <w:iCs/>
          <w:noProof w:val="0"/>
          <w:sz w:val="24"/>
          <w:szCs w:val="24"/>
          <w:lang w:eastAsia="bg-BG"/>
        </w:rPr>
        <w:t>Приоритет: Образование</w:t>
      </w:r>
    </w:p>
    <w:p w14:paraId="519E6398"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445FA2D9"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Считано от 01.03.2017 г. детските градини на територията на община Пордим са преобразувани чрез сливане и осъществяват своята дейност като бази /филиали/ към ДГ „Вълшебен свят“ гр. Пордим:</w:t>
      </w:r>
    </w:p>
    <w:p w14:paraId="23F73680"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sz w:val="24"/>
          <w:szCs w:val="24"/>
          <w:lang w:eastAsia="bg-BG"/>
        </w:rPr>
      </w:pPr>
    </w:p>
    <w:p w14:paraId="5DF293E8" w14:textId="77777777" w:rsidR="00925266" w:rsidRPr="00925266" w:rsidRDefault="00925266" w:rsidP="000F24DE">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база „Щурче“ с. Каменец;</w:t>
      </w:r>
    </w:p>
    <w:p w14:paraId="3E210918" w14:textId="77777777" w:rsidR="00925266" w:rsidRPr="00925266" w:rsidRDefault="00925266" w:rsidP="000F24DE">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база „Детелина“ с. Вълчитрън;</w:t>
      </w:r>
    </w:p>
    <w:p w14:paraId="1466A115" w14:textId="77777777" w:rsidR="00925266" w:rsidRPr="00925266" w:rsidRDefault="00925266" w:rsidP="000F24DE">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база „Здравец“ с. Одърне;</w:t>
      </w:r>
    </w:p>
    <w:p w14:paraId="403E616B" w14:textId="77777777" w:rsidR="00925266" w:rsidRPr="00925266" w:rsidRDefault="00925266" w:rsidP="000F24DE">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база „Щастливо детство“ с. Згалево.</w:t>
      </w:r>
    </w:p>
    <w:p w14:paraId="342C27F4" w14:textId="77777777" w:rsidR="00925266" w:rsidRPr="00925266" w:rsidRDefault="00925266" w:rsidP="000F24DE">
      <w:p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p>
    <w:p w14:paraId="1D058C91"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Обучението на децата от населените места се осъществява в съответните бази към ДГ „Вълшебен свят“ гр. Пордим.</w:t>
      </w:r>
    </w:p>
    <w:p w14:paraId="78EE50BE"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rPr>
      </w:pPr>
    </w:p>
    <w:p w14:paraId="699C8075"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i/>
          <w:iCs/>
          <w:noProof w:val="0"/>
          <w:sz w:val="24"/>
          <w:szCs w:val="24"/>
          <w:u w:val="single"/>
          <w:lang w:eastAsia="bg-BG"/>
        </w:rPr>
      </w:pPr>
      <w:r w:rsidRPr="00925266">
        <w:rPr>
          <w:rFonts w:ascii="Times New Roman" w:eastAsia="Times New Roman" w:hAnsi="Times New Roman" w:cs="Times New Roman"/>
          <w:i/>
          <w:iCs/>
          <w:noProof w:val="0"/>
          <w:sz w:val="24"/>
          <w:szCs w:val="24"/>
          <w:u w:val="single"/>
          <w:lang w:eastAsia="bg-BG"/>
        </w:rPr>
        <w:t xml:space="preserve">Данните за детската градина са следните: </w:t>
      </w:r>
    </w:p>
    <w:p w14:paraId="33F8F706" w14:textId="77777777" w:rsidR="00925266" w:rsidRPr="00925266" w:rsidRDefault="00925266" w:rsidP="000F24DE">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Провеждат се индивидуални разговори с родителите за ползата от образованието;</w:t>
      </w:r>
    </w:p>
    <w:p w14:paraId="712977F2" w14:textId="77777777" w:rsidR="00925266" w:rsidRPr="00925266" w:rsidRDefault="00925266" w:rsidP="00600CF1">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lastRenderedPageBreak/>
        <w:t>осъществяване на открити ситуации, на които присъстват родителите с цел те сами да преценят, че на децата от ромски произход се осигуряват равни права в детската градина;</w:t>
      </w:r>
    </w:p>
    <w:p w14:paraId="5EEB65CA" w14:textId="77777777" w:rsidR="00925266" w:rsidRPr="00925266" w:rsidRDefault="00925266" w:rsidP="00654808">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организират се кампании за повишаване на осведомеността на ромските родители за ползите от предучилищното образование;</w:t>
      </w:r>
    </w:p>
    <w:p w14:paraId="07ACDF5C" w14:textId="77777777" w:rsidR="00925266" w:rsidRPr="00925266" w:rsidRDefault="00925266" w:rsidP="00654808">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включване на децата в мероприятия и празници;</w:t>
      </w:r>
    </w:p>
    <w:p w14:paraId="0E019242" w14:textId="77777777" w:rsidR="00925266" w:rsidRPr="00925266" w:rsidRDefault="00925266" w:rsidP="00654808">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осигуряване на равни условия за възпитание и обучение в детската градина на всички деца с цел социализацията им. </w:t>
      </w:r>
    </w:p>
    <w:p w14:paraId="6D54AC8A"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rPr>
      </w:pPr>
    </w:p>
    <w:p w14:paraId="646C1DAC"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i/>
          <w:iCs/>
          <w:noProof w:val="0"/>
          <w:sz w:val="24"/>
          <w:szCs w:val="24"/>
          <w:u w:val="single"/>
          <w:lang w:eastAsia="bg-BG"/>
        </w:rPr>
      </w:pPr>
      <w:r w:rsidRPr="00925266">
        <w:rPr>
          <w:rFonts w:ascii="Times New Roman" w:eastAsia="Times New Roman" w:hAnsi="Times New Roman" w:cs="Times New Roman"/>
          <w:i/>
          <w:iCs/>
          <w:noProof w:val="0"/>
          <w:sz w:val="24"/>
          <w:szCs w:val="24"/>
          <w:u w:val="single"/>
          <w:lang w:eastAsia="bg-BG"/>
        </w:rPr>
        <w:t xml:space="preserve">Планираните действия за периода 2021-2030 г. обхващат: </w:t>
      </w:r>
    </w:p>
    <w:p w14:paraId="22BB2CEC" w14:textId="77777777" w:rsidR="00925266" w:rsidRPr="00925266" w:rsidRDefault="00925266" w:rsidP="00DC3CCC">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съвместна работа с педагогическия екип и родителите на децата от ромски произход;</w:t>
      </w:r>
    </w:p>
    <w:p w14:paraId="01B7209F" w14:textId="77777777" w:rsidR="00925266" w:rsidRPr="00925266" w:rsidRDefault="00925266" w:rsidP="00DC3CCC">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подготовка на децата в предучилищна възраст /5-6г./ от всички етнически групи за пълноценно включване в образователния процес;</w:t>
      </w:r>
    </w:p>
    <w:p w14:paraId="696B20CB" w14:textId="77777777" w:rsidR="00925266" w:rsidRPr="00925266" w:rsidRDefault="00925266" w:rsidP="00DC3CCC">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осъществяване на форми за ефективна работа и мотивиране на родителите на деца от етническите малцинства, които ги възпрепятстват за посещават детска градина.</w:t>
      </w:r>
    </w:p>
    <w:p w14:paraId="4DD5EBF5" w14:textId="77777777" w:rsidR="00925266" w:rsidRPr="00925266" w:rsidRDefault="00925266" w:rsidP="00DC3CCC">
      <w:pPr>
        <w:tabs>
          <w:tab w:val="left" w:pos="0"/>
          <w:tab w:val="left" w:pos="426"/>
        </w:tabs>
        <w:spacing w:after="0" w:line="240" w:lineRule="auto"/>
        <w:ind w:left="851" w:hanging="11"/>
        <w:jc w:val="both"/>
        <w:rPr>
          <w:rFonts w:ascii="Times New Roman" w:eastAsia="Times New Roman" w:hAnsi="Times New Roman" w:cs="Times New Roman"/>
          <w:noProof w:val="0"/>
          <w:sz w:val="24"/>
          <w:szCs w:val="24"/>
          <w:lang w:eastAsia="bg-BG"/>
        </w:rPr>
      </w:pPr>
    </w:p>
    <w:p w14:paraId="22C9E92D"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i/>
          <w:iCs/>
          <w:noProof w:val="0"/>
          <w:sz w:val="24"/>
          <w:szCs w:val="24"/>
          <w:u w:val="single"/>
          <w:lang w:eastAsia="bg-BG"/>
        </w:rPr>
      </w:pPr>
      <w:r w:rsidRPr="00925266">
        <w:rPr>
          <w:rFonts w:ascii="Times New Roman" w:eastAsia="Times New Roman" w:hAnsi="Times New Roman" w:cs="Times New Roman"/>
          <w:i/>
          <w:iCs/>
          <w:noProof w:val="0"/>
          <w:sz w:val="24"/>
          <w:szCs w:val="24"/>
          <w:u w:val="single"/>
          <w:lang w:eastAsia="bg-BG"/>
        </w:rPr>
        <w:t xml:space="preserve">С цел осигуряване на равен достъп до качествено образование на учениците от ромски произход в училищата се провеждат различни инициативи: </w:t>
      </w:r>
    </w:p>
    <w:p w14:paraId="37032EA7"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осигуряване на безплатни учебници и учебни помагала на тези ученици;</w:t>
      </w:r>
    </w:p>
    <w:p w14:paraId="10218534"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подсигуряване на материали по учебните предмети, които улесняват учебния процес; </w:t>
      </w:r>
    </w:p>
    <w:p w14:paraId="70FFC8C5"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включват се в проекти на МОН;  </w:t>
      </w:r>
    </w:p>
    <w:p w14:paraId="1FC62634"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учениците се включват в разнообразни извънкласни дейности; </w:t>
      </w:r>
    </w:p>
    <w:p w14:paraId="0FB45D74"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участват в танцов и театрален клуб;  </w:t>
      </w:r>
    </w:p>
    <w:p w14:paraId="1571E656"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осигуряване на еднократни помощи на нуждаещите се ученици; </w:t>
      </w:r>
    </w:p>
    <w:p w14:paraId="4D9E37C0"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участие на учениците в ученически олимпиади и спортни състезания на регионално и областно ниво; </w:t>
      </w:r>
    </w:p>
    <w:p w14:paraId="49CD97AB"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включване в извънучилищни мероприятия на ученици без </w:t>
      </w:r>
      <w:proofErr w:type="spellStart"/>
      <w:r w:rsidRPr="00925266">
        <w:rPr>
          <w:rFonts w:ascii="Times New Roman" w:eastAsia="Times New Roman" w:hAnsi="Times New Roman" w:cs="Times New Roman"/>
          <w:noProof w:val="0"/>
          <w:sz w:val="24"/>
          <w:szCs w:val="24"/>
          <w:lang w:eastAsia="bg-BG"/>
        </w:rPr>
        <w:t>неизвинени</w:t>
      </w:r>
      <w:proofErr w:type="spellEnd"/>
      <w:r w:rsidRPr="00925266">
        <w:rPr>
          <w:rFonts w:ascii="Times New Roman" w:eastAsia="Times New Roman" w:hAnsi="Times New Roman" w:cs="Times New Roman"/>
          <w:noProof w:val="0"/>
          <w:sz w:val="24"/>
          <w:szCs w:val="24"/>
          <w:lang w:eastAsia="bg-BG"/>
        </w:rPr>
        <w:t xml:space="preserve"> отсъствия; </w:t>
      </w:r>
    </w:p>
    <w:p w14:paraId="6F404992" w14:textId="77777777" w:rsidR="00925266" w:rsidRPr="00925266" w:rsidRDefault="00925266" w:rsidP="00925266">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допълнителна работа с изоставящи ученици;</w:t>
      </w:r>
    </w:p>
    <w:p w14:paraId="105346B3" w14:textId="77777777" w:rsidR="00925266" w:rsidRPr="00925266" w:rsidRDefault="00925266" w:rsidP="00062E6F">
      <w:pPr>
        <w:numPr>
          <w:ilvl w:val="0"/>
          <w:numId w:val="11"/>
        </w:numPr>
        <w:tabs>
          <w:tab w:val="left" w:pos="0"/>
          <w:tab w:val="left" w:pos="426"/>
        </w:tabs>
        <w:spacing w:after="0" w:line="240" w:lineRule="auto"/>
        <w:ind w:left="851" w:hanging="142"/>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организиране на родителски срещи за повишаване на осведомеността на ромските родители относно ползите от образованост при децата им. </w:t>
      </w:r>
    </w:p>
    <w:p w14:paraId="65CC00CA" w14:textId="77777777" w:rsidR="00925266" w:rsidRPr="00925266" w:rsidRDefault="00925266" w:rsidP="00925266">
      <w:pPr>
        <w:tabs>
          <w:tab w:val="left" w:pos="0"/>
          <w:tab w:val="left" w:pos="426"/>
        </w:tabs>
        <w:spacing w:after="0" w:line="240" w:lineRule="auto"/>
        <w:ind w:left="851"/>
        <w:jc w:val="both"/>
        <w:rPr>
          <w:rFonts w:ascii="Times New Roman" w:eastAsia="Times New Roman" w:hAnsi="Times New Roman" w:cs="Times New Roman"/>
          <w:noProof w:val="0"/>
          <w:sz w:val="24"/>
          <w:szCs w:val="24"/>
          <w:lang w:eastAsia="bg-BG"/>
        </w:rPr>
      </w:pPr>
    </w:p>
    <w:p w14:paraId="5E473553"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Създадена е комисия, която извършва оценка на образователните потребности, проследява динамиката в развитието на интегрираните ученици и изработва индивидуални образователни програми за тяхното обучение, възпитание и развитие. Планира се работата с учениците от ромски произход и в дългосрочен план. Включване на родителите на деца от ромски произход в училищното настоятелство. Чрез създаване на клубове по интереси и включването на деца от ромски произход в тях се подобрява техния успех и се наблюдава по-добро отношение от тях към училищната институция. Дейностите  създадени в учебно и извънучебно  време подпомагат процеса на интеграция на учениците от ромски произход. </w:t>
      </w:r>
    </w:p>
    <w:p w14:paraId="6CD5993A"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noProof w:val="0"/>
          <w:sz w:val="24"/>
          <w:szCs w:val="24"/>
          <w:lang w:eastAsia="bg-BG" w:bidi="bg-BG"/>
        </w:rPr>
        <w:tab/>
        <w:t>Активна работа се провежда с родителите - родителски срещи, полагат се усилия за разговори и изясняване на проблемите, но голяма част от родителите са нискообразовани и не оценяват важността на образованието за бъдещото развитие на децата.</w:t>
      </w:r>
    </w:p>
    <w:p w14:paraId="59642B5F"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color w:val="FF000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За периода 2021-2030 г. се предвижда участие в програми и проекти по линия на Европейския съюз, програма ОПРЧР на МОН, свързани с интеграцията на ромите</w:t>
      </w:r>
      <w:r w:rsidRPr="00925266">
        <w:rPr>
          <w:rFonts w:ascii="Times New Roman" w:eastAsia="Times New Roman" w:hAnsi="Times New Roman" w:cs="Times New Roman"/>
          <w:noProof w:val="0"/>
          <w:color w:val="FF0000"/>
          <w:sz w:val="24"/>
          <w:szCs w:val="24"/>
          <w:lang w:eastAsia="bg-BG"/>
        </w:rPr>
        <w:t>.</w:t>
      </w:r>
    </w:p>
    <w:p w14:paraId="72E0CB87"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color w:val="FF0000"/>
          <w:sz w:val="24"/>
          <w:szCs w:val="24"/>
          <w:lang w:eastAsia="bg-BG"/>
        </w:rPr>
      </w:pPr>
    </w:p>
    <w:p w14:paraId="34ECE916"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color w:val="FF0000"/>
          <w:sz w:val="24"/>
          <w:szCs w:val="24"/>
          <w:lang w:eastAsia="bg-BG"/>
        </w:rPr>
      </w:pPr>
    </w:p>
    <w:p w14:paraId="7FB6D252" w14:textId="77777777" w:rsidR="00925266" w:rsidRPr="00925266" w:rsidRDefault="00925266" w:rsidP="00925266">
      <w:pPr>
        <w:tabs>
          <w:tab w:val="left" w:pos="0"/>
          <w:tab w:val="left" w:pos="426"/>
        </w:tabs>
        <w:spacing w:after="0" w:line="240" w:lineRule="auto"/>
        <w:ind w:firstLine="360"/>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В училищата се отделя специално внимание на работата с родителите, като:</w:t>
      </w:r>
    </w:p>
    <w:p w14:paraId="23AF921F" w14:textId="77777777" w:rsidR="00925266" w:rsidRPr="00925266" w:rsidRDefault="00925266" w:rsidP="00062E6F">
      <w:pPr>
        <w:numPr>
          <w:ilvl w:val="0"/>
          <w:numId w:val="6"/>
        </w:numPr>
        <w:tabs>
          <w:tab w:val="left" w:pos="0"/>
          <w:tab w:val="left" w:pos="426"/>
        </w:tabs>
        <w:spacing w:after="0" w:line="240" w:lineRule="auto"/>
        <w:ind w:hanging="37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Алтернативи на традиционната родителска среща;</w:t>
      </w:r>
    </w:p>
    <w:p w14:paraId="21856C55" w14:textId="77777777" w:rsidR="00925266" w:rsidRPr="00925266" w:rsidRDefault="00925266" w:rsidP="00062E6F">
      <w:pPr>
        <w:numPr>
          <w:ilvl w:val="0"/>
          <w:numId w:val="6"/>
        </w:numPr>
        <w:tabs>
          <w:tab w:val="left" w:pos="0"/>
          <w:tab w:val="left" w:pos="426"/>
        </w:tabs>
        <w:spacing w:after="0" w:line="240" w:lineRule="auto"/>
        <w:ind w:hanging="37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Изработване на стратегия за работа с родителската общност;</w:t>
      </w:r>
    </w:p>
    <w:p w14:paraId="1699ADC8" w14:textId="77777777" w:rsidR="00925266" w:rsidRPr="00925266" w:rsidRDefault="00925266" w:rsidP="00062E6F">
      <w:pPr>
        <w:numPr>
          <w:ilvl w:val="0"/>
          <w:numId w:val="6"/>
        </w:numPr>
        <w:tabs>
          <w:tab w:val="left" w:pos="0"/>
          <w:tab w:val="left" w:pos="426"/>
        </w:tabs>
        <w:spacing w:after="0" w:line="240" w:lineRule="auto"/>
        <w:ind w:hanging="37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Възможност да признаем собствените си грешки и желанието за промяна;</w:t>
      </w:r>
    </w:p>
    <w:p w14:paraId="20AC8E47" w14:textId="77777777" w:rsidR="00925266" w:rsidRPr="00925266" w:rsidRDefault="00925266" w:rsidP="00062E6F">
      <w:pPr>
        <w:numPr>
          <w:ilvl w:val="0"/>
          <w:numId w:val="6"/>
        </w:numPr>
        <w:tabs>
          <w:tab w:val="left" w:pos="0"/>
          <w:tab w:val="left" w:pos="426"/>
        </w:tabs>
        <w:spacing w:after="0" w:line="240" w:lineRule="auto"/>
        <w:ind w:hanging="37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Умението да кажем, че имаме нужда от тяхната помощ;</w:t>
      </w:r>
    </w:p>
    <w:p w14:paraId="16DAEB40" w14:textId="77777777" w:rsidR="00925266" w:rsidRPr="00925266" w:rsidRDefault="00925266" w:rsidP="00062E6F">
      <w:pPr>
        <w:numPr>
          <w:ilvl w:val="0"/>
          <w:numId w:val="6"/>
        </w:numPr>
        <w:tabs>
          <w:tab w:val="left" w:pos="0"/>
          <w:tab w:val="left" w:pos="426"/>
        </w:tabs>
        <w:spacing w:after="0" w:line="240" w:lineRule="auto"/>
        <w:ind w:hanging="37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lastRenderedPageBreak/>
        <w:t>Родителите партньори и хора с идеи;</w:t>
      </w:r>
    </w:p>
    <w:p w14:paraId="677FA53A" w14:textId="77777777" w:rsidR="00925266" w:rsidRPr="00925266" w:rsidRDefault="00925266" w:rsidP="00062E6F">
      <w:pPr>
        <w:numPr>
          <w:ilvl w:val="0"/>
          <w:numId w:val="6"/>
        </w:numPr>
        <w:tabs>
          <w:tab w:val="left" w:pos="0"/>
          <w:tab w:val="left" w:pos="426"/>
        </w:tabs>
        <w:spacing w:after="0" w:line="240" w:lineRule="auto"/>
        <w:ind w:hanging="37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Разпределението на отговорности и ангажименти.</w:t>
      </w:r>
    </w:p>
    <w:p w14:paraId="26F29E01"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val="en-US" w:eastAsia="bg-BG"/>
        </w:rPr>
      </w:pPr>
    </w:p>
    <w:p w14:paraId="44A45079"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Ежегодно се организират и финансират чрез бюджета на училището, бюджета на Община Пордим, чрез дарения и спонсорство индивидуални и групови участия на ученици с изявени способности в международни фестивали, състезания, конкурси и олимпиади и концерти на ученици от профилираните паралелки.</w:t>
      </w:r>
    </w:p>
    <w:p w14:paraId="6EB0101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73653B68"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i/>
          <w:iCs/>
          <w:noProof w:val="0"/>
          <w:sz w:val="24"/>
          <w:szCs w:val="24"/>
          <w:lang w:eastAsia="bg-BG" w:bidi="bg-BG"/>
        </w:rPr>
      </w:pP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i/>
          <w:iCs/>
          <w:noProof w:val="0"/>
          <w:sz w:val="24"/>
          <w:szCs w:val="24"/>
          <w:lang w:eastAsia="bg-BG" w:bidi="bg-BG"/>
        </w:rPr>
        <w:t>Основните цели при работата с децата са:</w:t>
      </w:r>
    </w:p>
    <w:p w14:paraId="0DA4FFE4" w14:textId="77777777" w:rsidR="00925266" w:rsidRPr="00925266" w:rsidRDefault="00925266" w:rsidP="00F86BA2">
      <w:pPr>
        <w:numPr>
          <w:ilvl w:val="0"/>
          <w:numId w:val="12"/>
        </w:numPr>
        <w:tabs>
          <w:tab w:val="left" w:pos="426"/>
          <w:tab w:val="left" w:pos="709"/>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Осигуряване на равен старт на децата, участващи в програмата при постъпването им в училище с всички други деца;</w:t>
      </w:r>
    </w:p>
    <w:p w14:paraId="0DF99217" w14:textId="77777777" w:rsidR="00925266" w:rsidRPr="00925266" w:rsidRDefault="00925266" w:rsidP="00F86BA2">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Усвояване както на пропуснати, така и на нови знания по български език и математика за 6 годишни, съгласно ДОИ;</w:t>
      </w:r>
    </w:p>
    <w:p w14:paraId="3A66420A" w14:textId="77777777" w:rsidR="00925266" w:rsidRPr="00925266" w:rsidRDefault="00925266" w:rsidP="00F86BA2">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Подобряване на интелектуалното развитие на личността и изграждане на умения за общуване, възпитаване на толерантност към културното различие и изграждане на ясно съзнание за национална идентичност;</w:t>
      </w:r>
    </w:p>
    <w:p w14:paraId="000050A1" w14:textId="77777777" w:rsidR="00925266" w:rsidRPr="00925266" w:rsidRDefault="00925266" w:rsidP="00F86BA2">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Създаване на благоприятни условия за успешно интегриране и социализиране на</w:t>
      </w:r>
    </w:p>
    <w:p w14:paraId="2721DF8C" w14:textId="77777777" w:rsidR="00925266" w:rsidRPr="00925266" w:rsidRDefault="00925266" w:rsidP="00F86BA2">
      <w:p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децата и родителите, чийто майчин език е различен от българския;</w:t>
      </w:r>
    </w:p>
    <w:p w14:paraId="5989B408" w14:textId="77777777" w:rsidR="00925266" w:rsidRPr="00925266" w:rsidRDefault="00925266" w:rsidP="00F86BA2">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Изграждане на ценностна система, ориентирана към уважение и защита на различните по етнически произход деца и обединяването им към общото - родината България.</w:t>
      </w:r>
    </w:p>
    <w:p w14:paraId="12CC8B0C" w14:textId="77777777" w:rsidR="00925266" w:rsidRPr="00925266" w:rsidRDefault="00925266" w:rsidP="00925266">
      <w:pPr>
        <w:tabs>
          <w:tab w:val="left" w:pos="0"/>
          <w:tab w:val="left" w:pos="426"/>
        </w:tabs>
        <w:spacing w:after="0" w:line="240" w:lineRule="auto"/>
        <w:ind w:left="709"/>
        <w:jc w:val="both"/>
        <w:rPr>
          <w:rFonts w:ascii="Times New Roman" w:eastAsia="Times New Roman" w:hAnsi="Times New Roman" w:cs="Times New Roman"/>
          <w:noProof w:val="0"/>
          <w:sz w:val="24"/>
          <w:szCs w:val="24"/>
          <w:lang w:eastAsia="bg-BG" w:bidi="bg-BG"/>
        </w:rPr>
      </w:pPr>
    </w:p>
    <w:p w14:paraId="4BFF13AA"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i/>
          <w:iCs/>
          <w:noProof w:val="0"/>
          <w:sz w:val="24"/>
          <w:szCs w:val="24"/>
          <w:lang w:eastAsia="bg-BG" w:bidi="bg-BG"/>
        </w:rPr>
      </w:pP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i/>
          <w:iCs/>
          <w:noProof w:val="0"/>
          <w:sz w:val="24"/>
          <w:szCs w:val="24"/>
          <w:lang w:eastAsia="bg-BG" w:bidi="bg-BG"/>
        </w:rPr>
        <w:tab/>
        <w:t>Очакваните резултати в края на учебната година и при постъпването им в първи клас:</w:t>
      </w:r>
    </w:p>
    <w:p w14:paraId="13A24577" w14:textId="77777777" w:rsidR="00925266" w:rsidRPr="00925266" w:rsidRDefault="00925266" w:rsidP="000363DC">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Да прилагат усвоените знания по български език и математика съгласно ДОИ;</w:t>
      </w:r>
    </w:p>
    <w:p w14:paraId="534F9E80" w14:textId="77777777" w:rsidR="00925266" w:rsidRPr="00925266" w:rsidRDefault="00925266" w:rsidP="000363DC">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Да се усъвършенстват уменията на децата да участват активно в устна диалогична и монологична форма на общуване, като съобразяват съдържанието на своята речева изява с комуникативната ситуация;</w:t>
      </w:r>
    </w:p>
    <w:p w14:paraId="30807E26" w14:textId="77777777" w:rsidR="00925266" w:rsidRPr="00925266" w:rsidRDefault="00925266" w:rsidP="000363DC">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Да се формират конкретни математически представи, пространствени и времеви отношения;</w:t>
      </w:r>
    </w:p>
    <w:p w14:paraId="4C7455FD" w14:textId="77777777" w:rsidR="00925266" w:rsidRPr="00925266" w:rsidRDefault="00925266" w:rsidP="000363DC">
      <w:pPr>
        <w:numPr>
          <w:ilvl w:val="0"/>
          <w:numId w:val="12"/>
        </w:num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Да опознаят културните различия на отделните етноси и се отнасят толерантно към тях.</w:t>
      </w:r>
    </w:p>
    <w:p w14:paraId="2613B11D"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5C7E7615"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noProof w:val="0"/>
          <w:sz w:val="24"/>
          <w:szCs w:val="24"/>
          <w:u w:val="single"/>
          <w:lang w:eastAsia="bg-BG" w:bidi="bg-BG"/>
        </w:rPr>
        <w:t>Основни изводи:</w:t>
      </w:r>
    </w:p>
    <w:p w14:paraId="7A84E794"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ab/>
      </w:r>
      <w:r w:rsidRPr="00925266">
        <w:rPr>
          <w:rFonts w:ascii="Times New Roman" w:eastAsia="Times New Roman" w:hAnsi="Times New Roman" w:cs="Times New Roman"/>
          <w:noProof w:val="0"/>
          <w:sz w:val="24"/>
          <w:szCs w:val="24"/>
          <w:lang w:eastAsia="bg-BG" w:bidi="bg-BG"/>
        </w:rPr>
        <w:tab/>
        <w:t xml:space="preserve">В сферата на образованието на територията на Община Пордим се реализират редица проекти за решаването на проблемите със задържането на децата и учениците от ромски произход, като констатирани проблеми могат да се посочат: </w:t>
      </w:r>
    </w:p>
    <w:p w14:paraId="57B524CE" w14:textId="77777777" w:rsidR="00925266" w:rsidRPr="00925266" w:rsidRDefault="00925266" w:rsidP="00E121F9">
      <w:pPr>
        <w:numPr>
          <w:ilvl w:val="0"/>
          <w:numId w:val="12"/>
        </w:numPr>
        <w:tabs>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ранни бракове и отпадане от образователната система;</w:t>
      </w:r>
    </w:p>
    <w:p w14:paraId="5B51DF68" w14:textId="77777777" w:rsidR="00925266" w:rsidRPr="00925266" w:rsidRDefault="00925266" w:rsidP="00E121F9">
      <w:pPr>
        <w:numPr>
          <w:ilvl w:val="0"/>
          <w:numId w:val="12"/>
        </w:numPr>
        <w:tabs>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 xml:space="preserve">липса на достатъчно подходящи специалисти, които да работят с родителите и учениците от ромски произход за задържането им в училище; </w:t>
      </w:r>
    </w:p>
    <w:p w14:paraId="6EF47A2F" w14:textId="77777777" w:rsidR="00925266" w:rsidRPr="00925266" w:rsidRDefault="00925266" w:rsidP="00E121F9">
      <w:pPr>
        <w:numPr>
          <w:ilvl w:val="0"/>
          <w:numId w:val="12"/>
        </w:numPr>
        <w:tabs>
          <w:tab w:val="left" w:pos="426"/>
        </w:tabs>
        <w:spacing w:after="0" w:line="240" w:lineRule="auto"/>
        <w:ind w:firstLine="709"/>
        <w:jc w:val="both"/>
        <w:rPr>
          <w:rFonts w:ascii="Times New Roman" w:eastAsia="Times New Roman" w:hAnsi="Times New Roman" w:cs="Times New Roman"/>
          <w:noProof w:val="0"/>
          <w:sz w:val="24"/>
          <w:szCs w:val="24"/>
          <w:lang w:eastAsia="bg-BG" w:bidi="bg-BG"/>
        </w:rPr>
      </w:pPr>
      <w:r w:rsidRPr="00925266">
        <w:rPr>
          <w:rFonts w:ascii="Times New Roman" w:eastAsia="Times New Roman" w:hAnsi="Times New Roman" w:cs="Times New Roman"/>
          <w:noProof w:val="0"/>
          <w:sz w:val="24"/>
          <w:szCs w:val="24"/>
          <w:lang w:eastAsia="bg-BG" w:bidi="bg-BG"/>
        </w:rPr>
        <w:t>извънкласните форми в училище се осъществяват предимно по проекти, които са с определен срок и след приключването им училищата и детските градини не разполагат е достатъчно средства за осигуряване на устойчивост.</w:t>
      </w:r>
    </w:p>
    <w:p w14:paraId="3400625F"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0DCAB5C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bCs/>
          <w:i/>
          <w:iCs/>
          <w:noProof w:val="0"/>
          <w:sz w:val="24"/>
          <w:szCs w:val="24"/>
          <w:lang w:eastAsia="bg-BG" w:bidi="bg-BG"/>
        </w:rPr>
      </w:pP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b/>
          <w:i/>
          <w:iCs/>
          <w:noProof w:val="0"/>
          <w:sz w:val="24"/>
          <w:szCs w:val="24"/>
          <w:lang w:eastAsia="bg-BG"/>
        </w:rPr>
        <w:t>Приоритет: Заетост</w:t>
      </w:r>
      <w:r w:rsidRPr="00925266">
        <w:rPr>
          <w:rFonts w:ascii="Times New Roman" w:eastAsia="Microsoft Sans Serif" w:hAnsi="Times New Roman" w:cs="Times New Roman"/>
          <w:b/>
          <w:bCs/>
          <w:i/>
          <w:iCs/>
          <w:noProof w:val="0"/>
          <w:color w:val="000000"/>
          <w:sz w:val="24"/>
          <w:szCs w:val="24"/>
          <w:lang w:eastAsia="bg-BG" w:bidi="bg-BG"/>
        </w:rPr>
        <w:t xml:space="preserve"> </w:t>
      </w:r>
      <w:r w:rsidRPr="00925266">
        <w:rPr>
          <w:rFonts w:ascii="Times New Roman" w:eastAsia="Times New Roman" w:hAnsi="Times New Roman" w:cs="Times New Roman"/>
          <w:b/>
          <w:bCs/>
          <w:i/>
          <w:iCs/>
          <w:noProof w:val="0"/>
          <w:sz w:val="24"/>
          <w:szCs w:val="24"/>
          <w:lang w:eastAsia="bg-BG" w:bidi="bg-BG"/>
        </w:rPr>
        <w:t>и социално включване</w:t>
      </w:r>
    </w:p>
    <w:p w14:paraId="34AB350F"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271F3DAB"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Cs/>
          <w:noProof w:val="0"/>
          <w:sz w:val="24"/>
          <w:szCs w:val="24"/>
          <w:lang w:eastAsia="bg-BG" w:bidi="bg-BG"/>
        </w:rPr>
      </w:pPr>
      <w:r w:rsidRPr="00925266">
        <w:rPr>
          <w:rFonts w:ascii="Times New Roman" w:eastAsia="Times New Roman" w:hAnsi="Times New Roman" w:cs="Times New Roman"/>
          <w:bCs/>
          <w:noProof w:val="0"/>
          <w:sz w:val="24"/>
          <w:szCs w:val="24"/>
          <w:lang w:eastAsia="bg-BG" w:bidi="bg-BG"/>
        </w:rPr>
        <w:tab/>
      </w:r>
      <w:r w:rsidRPr="00925266">
        <w:rPr>
          <w:rFonts w:ascii="Times New Roman" w:eastAsia="Times New Roman" w:hAnsi="Times New Roman" w:cs="Times New Roman"/>
          <w:bCs/>
          <w:noProof w:val="0"/>
          <w:sz w:val="24"/>
          <w:szCs w:val="24"/>
          <w:lang w:eastAsia="bg-BG" w:bidi="bg-BG"/>
        </w:rPr>
        <w:tab/>
        <w:t xml:space="preserve">Ромската етническа група е най-затруднена в социалната и трудова реализация. Неравностойното положение на пазара на труда на ромската етническа група е свързано главно с по-ниските равнища на образование и квалификация. Сред всички етнически групи </w:t>
      </w:r>
      <w:r w:rsidRPr="00925266">
        <w:rPr>
          <w:rFonts w:ascii="Times New Roman" w:eastAsia="Times New Roman" w:hAnsi="Times New Roman" w:cs="Times New Roman"/>
          <w:bCs/>
          <w:noProof w:val="0"/>
          <w:sz w:val="24"/>
          <w:szCs w:val="24"/>
          <w:lang w:eastAsia="bg-BG" w:bidi="en-US"/>
        </w:rPr>
        <w:t xml:space="preserve">в </w:t>
      </w:r>
      <w:r w:rsidRPr="00925266">
        <w:rPr>
          <w:rFonts w:ascii="Times New Roman" w:eastAsia="Times New Roman" w:hAnsi="Times New Roman" w:cs="Times New Roman"/>
          <w:bCs/>
          <w:noProof w:val="0"/>
          <w:sz w:val="24"/>
          <w:szCs w:val="24"/>
          <w:lang w:eastAsia="bg-BG" w:bidi="bg-BG"/>
        </w:rPr>
        <w:t xml:space="preserve">общината при ромите е най-висок процента на трайна безработица. Въпреки това много малко от тях са регистрирани в Бюрото по труда. Повечето от целевата група безработни не търсят активно работа, нямат завършено образование и придобита квалификация, което </w:t>
      </w:r>
      <w:r w:rsidRPr="00925266">
        <w:rPr>
          <w:rFonts w:ascii="Times New Roman" w:eastAsia="Times New Roman" w:hAnsi="Times New Roman" w:cs="Times New Roman"/>
          <w:bCs/>
          <w:noProof w:val="0"/>
          <w:sz w:val="24"/>
          <w:szCs w:val="24"/>
          <w:lang w:eastAsia="bg-BG" w:bidi="bg-BG"/>
        </w:rPr>
        <w:lastRenderedPageBreak/>
        <w:t>затруднява намирането, съответно наемането им на работа и включването им в обществения живот.</w:t>
      </w:r>
    </w:p>
    <w:p w14:paraId="748D8BF4"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Cs/>
          <w:noProof w:val="0"/>
          <w:sz w:val="24"/>
          <w:szCs w:val="24"/>
          <w:lang w:eastAsia="bg-BG" w:bidi="bg-BG"/>
        </w:rPr>
      </w:pPr>
      <w:r w:rsidRPr="00925266">
        <w:rPr>
          <w:rFonts w:ascii="Times New Roman" w:eastAsia="Times New Roman" w:hAnsi="Times New Roman" w:cs="Times New Roman"/>
          <w:bCs/>
          <w:noProof w:val="0"/>
          <w:sz w:val="24"/>
          <w:szCs w:val="24"/>
          <w:lang w:eastAsia="bg-BG" w:bidi="bg-BG"/>
        </w:rPr>
        <w:tab/>
      </w:r>
      <w:r w:rsidRPr="00925266">
        <w:rPr>
          <w:rFonts w:ascii="Times New Roman" w:eastAsia="Times New Roman" w:hAnsi="Times New Roman" w:cs="Times New Roman"/>
          <w:bCs/>
          <w:noProof w:val="0"/>
          <w:sz w:val="24"/>
          <w:szCs w:val="24"/>
          <w:lang w:eastAsia="bg-BG" w:bidi="bg-BG"/>
        </w:rPr>
        <w:tab/>
        <w:t>Данните от преброяването на населението и жилищния фонд в Република България 2011 г. по отношение на етническата принадлежност са непълни, тъй като Конституцията на Република България, вътрешното законодателство и ратифицираните от страната ни международни документи гарантират правото на всеки гражданин за самоопределяне, т.е. преброяваните лица сами определят етническата си принадлежност. Част от хората, които околното население назовава „роми“ или „цигани“, се самоопределят като българи, което произтича от правото на лицето само да определи етническата си принадлежност или да не посочи такава.</w:t>
      </w:r>
    </w:p>
    <w:p w14:paraId="753F10BD"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Cs/>
          <w:noProof w:val="0"/>
          <w:sz w:val="24"/>
          <w:szCs w:val="24"/>
          <w:lang w:eastAsia="bg-BG" w:bidi="bg-BG"/>
        </w:rPr>
      </w:pPr>
      <w:r w:rsidRPr="00925266">
        <w:rPr>
          <w:rFonts w:ascii="Times New Roman" w:eastAsia="Times New Roman" w:hAnsi="Times New Roman" w:cs="Times New Roman"/>
          <w:bCs/>
          <w:noProof w:val="0"/>
          <w:sz w:val="24"/>
          <w:szCs w:val="24"/>
          <w:lang w:eastAsia="bg-BG" w:bidi="bg-BG"/>
        </w:rPr>
        <w:tab/>
      </w:r>
      <w:r w:rsidRPr="00925266">
        <w:rPr>
          <w:rFonts w:ascii="Times New Roman" w:eastAsia="Times New Roman" w:hAnsi="Times New Roman" w:cs="Times New Roman"/>
          <w:bCs/>
          <w:noProof w:val="0"/>
          <w:sz w:val="24"/>
          <w:szCs w:val="24"/>
          <w:lang w:eastAsia="bg-BG" w:bidi="bg-BG"/>
        </w:rPr>
        <w:tab/>
        <w:t>Трябва да се има предвид факта, че извън преброяванията на населението, данни по етнически признак не се събират. Данните, с които разполагат институциите, например Дирекции „Бюро по труда“ са събирани въз основа на доброволно самоопределяне на регистриращите се лица. Има и отделни случаи, в които за нуждите на изпълнение на дадени проекти, програми и др. се събира доброволна информация по етнически признак.</w:t>
      </w:r>
    </w:p>
    <w:p w14:paraId="0F7221AB" w14:textId="77777777" w:rsidR="00925266" w:rsidRPr="00925266" w:rsidRDefault="00925266" w:rsidP="00925266">
      <w:pPr>
        <w:tabs>
          <w:tab w:val="left" w:pos="0"/>
          <w:tab w:val="left" w:pos="426"/>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Заедно с изпълнението на допълващите мерки по приоритет „Образование”, насочени към повишаване нивото на умения на работната сила, компетентността и квалификацията на нискоквалифицираните работници, ще допринесат за намаляване равнището на бедност за работещите и техните семейства.</w:t>
      </w:r>
    </w:p>
    <w:p w14:paraId="28824C1A" w14:textId="77777777" w:rsidR="00925266" w:rsidRPr="00925266" w:rsidRDefault="00925266" w:rsidP="00925266">
      <w:pPr>
        <w:tabs>
          <w:tab w:val="left" w:pos="0"/>
          <w:tab w:val="left" w:pos="426"/>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p>
    <w:p w14:paraId="29AE5704" w14:textId="77777777" w:rsidR="00925266" w:rsidRPr="00925266" w:rsidRDefault="00925266" w:rsidP="00925266">
      <w:pPr>
        <w:tabs>
          <w:tab w:val="left" w:pos="0"/>
          <w:tab w:val="left" w:pos="426"/>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Данните за община Пордим са:</w:t>
      </w:r>
    </w:p>
    <w:p w14:paraId="204CF891" w14:textId="77777777" w:rsidR="00925266" w:rsidRPr="00925266" w:rsidRDefault="00925266" w:rsidP="00925266">
      <w:pPr>
        <w:numPr>
          <w:ilvl w:val="0"/>
          <w:numId w:val="7"/>
        </w:numPr>
        <w:tabs>
          <w:tab w:val="left" w:pos="0"/>
          <w:tab w:val="left" w:pos="426"/>
        </w:tabs>
        <w:spacing w:after="0" w:line="240" w:lineRule="auto"/>
        <w:ind w:hanging="73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Брой безработни – 653.</w:t>
      </w:r>
    </w:p>
    <w:p w14:paraId="43E88A6C" w14:textId="77777777" w:rsidR="00925266" w:rsidRPr="00925266" w:rsidRDefault="00925266" w:rsidP="00925266">
      <w:pPr>
        <w:numPr>
          <w:ilvl w:val="0"/>
          <w:numId w:val="7"/>
        </w:numPr>
        <w:tabs>
          <w:tab w:val="left" w:pos="0"/>
          <w:tab w:val="left" w:pos="426"/>
        </w:tabs>
        <w:spacing w:after="0" w:line="240" w:lineRule="auto"/>
        <w:ind w:hanging="73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Равнище на безработицата – 18,14 %.</w:t>
      </w:r>
    </w:p>
    <w:p w14:paraId="4B133078" w14:textId="77777777" w:rsidR="00925266" w:rsidRPr="00925266" w:rsidRDefault="00925266" w:rsidP="00925266">
      <w:pPr>
        <w:numPr>
          <w:ilvl w:val="0"/>
          <w:numId w:val="7"/>
        </w:numPr>
        <w:tabs>
          <w:tab w:val="left" w:pos="0"/>
          <w:tab w:val="left" w:pos="426"/>
        </w:tabs>
        <w:spacing w:after="0" w:line="240" w:lineRule="auto"/>
        <w:ind w:hanging="73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Брой регистрирани безработни до 29 год. – 53.</w:t>
      </w:r>
    </w:p>
    <w:p w14:paraId="3A374043"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Брой на включените в заетост по програми и насърчителни мерки:</w:t>
      </w:r>
    </w:p>
    <w:p w14:paraId="74A92DEB" w14:textId="77777777" w:rsidR="00925266" w:rsidRPr="00925266" w:rsidRDefault="00925266" w:rsidP="00925266">
      <w:pPr>
        <w:numPr>
          <w:ilvl w:val="0"/>
          <w:numId w:val="8"/>
        </w:numPr>
        <w:tabs>
          <w:tab w:val="left" w:pos="0"/>
          <w:tab w:val="left" w:pos="426"/>
        </w:tabs>
        <w:spacing w:after="0" w:line="240" w:lineRule="auto"/>
        <w:ind w:hanging="73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По програми по заетост – 8   </w:t>
      </w:r>
    </w:p>
    <w:p w14:paraId="19537993"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326BB0C7" w14:textId="77777777" w:rsidR="00925266" w:rsidRPr="00925266" w:rsidRDefault="00925266" w:rsidP="00925266">
      <w:pPr>
        <w:tabs>
          <w:tab w:val="left" w:pos="0"/>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t xml:space="preserve">Социалното неравенство, от което болезнено страда ромската общност, е комплексен проблем, породен от наслагването на серия от нееднородни фактори - унаследени и нови дискриминационни практики, социална неравнопоставеност, традиционна </w:t>
      </w:r>
      <w:proofErr w:type="spellStart"/>
      <w:r w:rsidRPr="00925266">
        <w:rPr>
          <w:rFonts w:ascii="TimesNewRoman" w:eastAsia="Times New Roman" w:hAnsi="TimesNewRoman" w:cs="TimesNewRoman"/>
          <w:noProof w:val="0"/>
          <w:sz w:val="24"/>
          <w:szCs w:val="24"/>
          <w:lang w:eastAsia="bg-BG"/>
        </w:rPr>
        <w:t>самоизолация</w:t>
      </w:r>
      <w:proofErr w:type="spellEnd"/>
      <w:r w:rsidRPr="00925266">
        <w:rPr>
          <w:rFonts w:ascii="TimesNewRoman" w:eastAsia="Times New Roman" w:hAnsi="TimesNewRoman" w:cs="TimesNewRoman"/>
          <w:noProof w:val="0"/>
          <w:sz w:val="24"/>
          <w:szCs w:val="24"/>
          <w:lang w:eastAsia="bg-BG"/>
        </w:rPr>
        <w:t xml:space="preserve"> и затвореност, наличие на „вътрешни” и „външни” въздействия, възпиращи социалното развитие. През последните години продължават да се влошават някои от параметрите на социалното участие и перспективите за пълноценна реализация на ромската общност. Причините за изострянето па някои „ромски проблеми", се коренят както в сложността на социалните трансформации, които обществото преживява, така и в някои глобални и общоевропейски тенденции, продуциращи нова крайна бедност и маргинализация, а също и в прилагането на недостатъчно ефективни политики. Сред причините с недостига на социално-управленски инструментариум в етноинтеграционен процес.</w:t>
      </w:r>
    </w:p>
    <w:p w14:paraId="68699ADB" w14:textId="77777777" w:rsidR="00925266" w:rsidRPr="00925266" w:rsidRDefault="00925266" w:rsidP="00925266">
      <w:pPr>
        <w:tabs>
          <w:tab w:val="left" w:pos="0"/>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p>
    <w:p w14:paraId="3666B839" w14:textId="77777777" w:rsidR="00925266" w:rsidRPr="00925266" w:rsidRDefault="00925266" w:rsidP="00925266">
      <w:pPr>
        <w:tabs>
          <w:tab w:val="left" w:pos="0"/>
          <w:tab w:val="left" w:pos="426"/>
        </w:tabs>
        <w:autoSpaceDE w:val="0"/>
        <w:autoSpaceDN w:val="0"/>
        <w:adjustRightInd w:val="0"/>
        <w:spacing w:after="0" w:line="240" w:lineRule="auto"/>
        <w:jc w:val="both"/>
        <w:rPr>
          <w:rFonts w:ascii="TimesNewRoman" w:eastAsia="Times New Roman" w:hAnsi="TimesNewRoman" w:cs="TimesNewRoman"/>
          <w:i/>
          <w:iCs/>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i/>
          <w:iCs/>
          <w:noProof w:val="0"/>
          <w:sz w:val="24"/>
          <w:szCs w:val="24"/>
          <w:lang w:eastAsia="bg-BG"/>
        </w:rPr>
        <w:t>Проблеми и предизвикателства:</w:t>
      </w:r>
    </w:p>
    <w:p w14:paraId="1DB6356E" w14:textId="77777777" w:rsidR="00925266" w:rsidRPr="00925266" w:rsidRDefault="00925266" w:rsidP="00925266">
      <w:pPr>
        <w:tabs>
          <w:tab w:val="left" w:pos="426"/>
          <w:tab w:val="left" w:pos="709"/>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w:t>
      </w:r>
      <w:r w:rsidRPr="00925266">
        <w:rPr>
          <w:rFonts w:ascii="TimesNewRoman" w:eastAsia="Times New Roman" w:hAnsi="TimesNewRoman" w:cs="TimesNewRoman"/>
          <w:noProof w:val="0"/>
          <w:sz w:val="24"/>
          <w:szCs w:val="24"/>
          <w:lang w:eastAsia="bg-BG"/>
        </w:rPr>
        <w:tab/>
        <w:t>безработица и несъразмерно ниско участие в пазара на труда: Немалка част от ромите не са регистрирани в бюрата по труда като безработни, поради което броят на реално безработните роми е чувствително по-висок от този на регистрираните. Освен това делът на ромите в „сивия сектор” на пазар на труда е по-широк, отколкото традиционно се представя. Задграничната трудова миграция също допринася за намаляване на остротата на проблема с „ромската безработица”, но вероятно световната икономическа криза ще доведе до завръщане в България на десетки хиляди безработни роми, което отново може да задълбочи проблема с безработицата сред ромската общност;</w:t>
      </w:r>
    </w:p>
    <w:p w14:paraId="722C84D0" w14:textId="77777777" w:rsidR="00925266" w:rsidRPr="00925266" w:rsidRDefault="00925266" w:rsidP="00925266">
      <w:pPr>
        <w:tabs>
          <w:tab w:val="left" w:pos="426"/>
          <w:tab w:val="left" w:pos="709"/>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 ниски нива на самонаемане и собствен бизнес: Липсата на подходящо образование, квалификация и професия, както и липсата на начален капитал поставя много български граждани от ромски произход в изходно неравностойно положение за започване на самостоятелна стопанска дейност;</w:t>
      </w:r>
    </w:p>
    <w:p w14:paraId="30F0272F" w14:textId="77777777" w:rsidR="00925266" w:rsidRPr="00925266" w:rsidRDefault="00925266" w:rsidP="00925266">
      <w:pPr>
        <w:tabs>
          <w:tab w:val="left" w:pos="426"/>
          <w:tab w:val="left" w:pos="709"/>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lastRenderedPageBreak/>
        <w:tab/>
      </w:r>
      <w:r w:rsidRPr="00925266">
        <w:rPr>
          <w:rFonts w:ascii="TimesNewRoman" w:eastAsia="Times New Roman" w:hAnsi="TimesNewRoman" w:cs="TimesNewRoman"/>
          <w:noProof w:val="0"/>
          <w:sz w:val="24"/>
          <w:szCs w:val="24"/>
          <w:lang w:eastAsia="bg-BG"/>
        </w:rPr>
        <w:tab/>
        <w:t>-</w:t>
      </w:r>
      <w:r w:rsidRPr="00925266">
        <w:rPr>
          <w:rFonts w:ascii="TimesNewRoman" w:eastAsia="Times New Roman" w:hAnsi="TimesNewRoman" w:cs="TimesNewRoman"/>
          <w:noProof w:val="0"/>
          <w:sz w:val="24"/>
          <w:szCs w:val="24"/>
          <w:lang w:eastAsia="bg-BG"/>
        </w:rPr>
        <w:tab/>
        <w:t>бедност: сред ромската общност, по отчетливо, отколкото сред други обществени групи се проявява унаследяването на бедността между поколенията;</w:t>
      </w:r>
    </w:p>
    <w:p w14:paraId="081C073A" w14:textId="77777777" w:rsidR="00925266" w:rsidRPr="00925266" w:rsidRDefault="00925266" w:rsidP="00925266">
      <w:pPr>
        <w:tabs>
          <w:tab w:val="left" w:pos="426"/>
          <w:tab w:val="left" w:pos="709"/>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w:t>
      </w:r>
      <w:r w:rsidRPr="00925266">
        <w:rPr>
          <w:rFonts w:ascii="TimesNewRoman" w:eastAsia="Times New Roman" w:hAnsi="TimesNewRoman" w:cs="TimesNewRoman"/>
          <w:noProof w:val="0"/>
          <w:sz w:val="24"/>
          <w:szCs w:val="24"/>
          <w:lang w:eastAsia="bg-BG"/>
        </w:rPr>
        <w:tab/>
        <w:t>не са преодолени и негативните предразсъдъци и стереотипи спрямо ромската общност, които допълнително затрудняват достъпа на роми до престижни работни места в някои фирми;</w:t>
      </w:r>
    </w:p>
    <w:p w14:paraId="364DE4AF" w14:textId="77777777" w:rsidR="00925266" w:rsidRPr="00925266" w:rsidRDefault="00925266" w:rsidP="00925266">
      <w:pPr>
        <w:tabs>
          <w:tab w:val="left" w:pos="426"/>
          <w:tab w:val="left" w:pos="709"/>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w:t>
      </w:r>
      <w:r w:rsidRPr="00925266">
        <w:rPr>
          <w:rFonts w:ascii="TimesNewRoman" w:eastAsia="Times New Roman" w:hAnsi="TimesNewRoman" w:cs="TimesNewRoman"/>
          <w:noProof w:val="0"/>
          <w:sz w:val="24"/>
          <w:szCs w:val="24"/>
          <w:lang w:eastAsia="bg-BG"/>
        </w:rPr>
        <w:tab/>
        <w:t>социални трансфери и подпомагане: системата на социално подпомагане е единствен източник на доходи за болшинството социално слаби роми и понастоящем не съществува реална алтернатива за преодоляване на тази зависимост.</w:t>
      </w:r>
    </w:p>
    <w:p w14:paraId="654AD248" w14:textId="77777777" w:rsidR="00925266" w:rsidRPr="00925266" w:rsidRDefault="00925266" w:rsidP="00925266">
      <w:pPr>
        <w:tabs>
          <w:tab w:val="left" w:pos="0"/>
          <w:tab w:val="left" w:pos="426"/>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r w:rsidRPr="00925266">
        <w:rPr>
          <w:rFonts w:ascii="TimesNewRoman" w:eastAsia="Times New Roman" w:hAnsi="TimesNewRoman" w:cs="TimesNewRoman"/>
          <w:noProof w:val="0"/>
          <w:sz w:val="24"/>
          <w:szCs w:val="24"/>
          <w:lang w:eastAsia="bg-BG"/>
        </w:rPr>
        <w:tab/>
      </w:r>
      <w:r w:rsidRPr="00925266">
        <w:rPr>
          <w:rFonts w:ascii="TimesNewRoman" w:eastAsia="Times New Roman" w:hAnsi="TimesNewRoman" w:cs="TimesNewRoman"/>
          <w:noProof w:val="0"/>
          <w:sz w:val="24"/>
          <w:szCs w:val="24"/>
          <w:lang w:eastAsia="bg-BG"/>
        </w:rPr>
        <w:tab/>
        <w:t>Необходима е целенасочена работа с обезкуражени лица от ромския етнос, както и с регистрираните като безработни, самоопределили се като роми, с цел подобряване на достъпа им до пазара па труда и повишаване на дела на заетите сред тях. Активно да се работи за изпълнение на различни програми, проекти, мерки за заетост и обучение, включени в Националния план за действие, но заетостта за съответната година в проекти, финансирани с европейски средства.</w:t>
      </w:r>
    </w:p>
    <w:p w14:paraId="027203A7" w14:textId="77777777" w:rsidR="00925266" w:rsidRPr="00925266" w:rsidRDefault="00925266" w:rsidP="00925266">
      <w:pPr>
        <w:tabs>
          <w:tab w:val="left" w:pos="0"/>
          <w:tab w:val="left" w:pos="426"/>
        </w:tabs>
        <w:autoSpaceDE w:val="0"/>
        <w:autoSpaceDN w:val="0"/>
        <w:adjustRightInd w:val="0"/>
        <w:spacing w:after="0" w:line="240" w:lineRule="auto"/>
        <w:jc w:val="both"/>
        <w:rPr>
          <w:rFonts w:ascii="TimesNewRoman" w:eastAsia="Times New Roman" w:hAnsi="TimesNewRoman" w:cs="TimesNewRoman"/>
          <w:noProof w:val="0"/>
          <w:sz w:val="24"/>
          <w:szCs w:val="24"/>
          <w:lang w:eastAsia="bg-BG"/>
        </w:rPr>
      </w:pPr>
    </w:p>
    <w:p w14:paraId="6B02DBEE"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i/>
          <w:iCs/>
          <w:noProof w:val="0"/>
          <w:sz w:val="24"/>
          <w:szCs w:val="24"/>
          <w:lang w:eastAsia="bg-BG"/>
        </w:rPr>
      </w:pPr>
      <w:r w:rsidRPr="00925266">
        <w:rPr>
          <w:rFonts w:ascii="Times New Roman" w:eastAsia="Times New Roman" w:hAnsi="Times New Roman" w:cs="Times New Roman"/>
          <w:b/>
          <w:i/>
          <w:iCs/>
          <w:noProof w:val="0"/>
          <w:sz w:val="24"/>
          <w:szCs w:val="24"/>
          <w:lang w:eastAsia="bg-BG"/>
        </w:rPr>
        <w:tab/>
      </w:r>
      <w:r w:rsidRPr="00925266">
        <w:rPr>
          <w:rFonts w:ascii="Times New Roman" w:eastAsia="Times New Roman" w:hAnsi="Times New Roman" w:cs="Times New Roman"/>
          <w:b/>
          <w:i/>
          <w:iCs/>
          <w:noProof w:val="0"/>
          <w:sz w:val="24"/>
          <w:szCs w:val="24"/>
          <w:lang w:eastAsia="bg-BG"/>
        </w:rPr>
        <w:tab/>
        <w:t>Приоритет: Култура и медии</w:t>
      </w:r>
    </w:p>
    <w:p w14:paraId="67BC377E"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3AA9BB42"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noProof w:val="0"/>
          <w:sz w:val="24"/>
          <w:szCs w:val="24"/>
          <w:lang w:eastAsia="bg-BG"/>
        </w:rPr>
        <w:t xml:space="preserve">На територията на общината съществуват едно читалище в гр. Пордим и 7 читалища в селата Згалево, Вълчитрън, Одърне, Каменец, Тотлебен, Катерица и Борислав. Всички те развиват културна и просветна дейност. </w:t>
      </w:r>
    </w:p>
    <w:p w14:paraId="1C81AEB1"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Основните им дейности са: </w:t>
      </w:r>
    </w:p>
    <w:p w14:paraId="36177C5E"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 Развитие и поддържане на библиотечното дело. </w:t>
      </w:r>
    </w:p>
    <w:p w14:paraId="3E0AE13D"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 Художествена самодейност – в различните читалища работят най-разнообразни по жанр любителски състави - музикални, фолклорни, танцови. Те имат многобройни участия в общината, областта, на национални прегледи и в чужбина. </w:t>
      </w:r>
    </w:p>
    <w:p w14:paraId="426FB8C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 Образователно-просветна дейност. </w:t>
      </w:r>
    </w:p>
    <w:p w14:paraId="530F848D"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155CF728"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Изводите са, че ромските деца участват активно в културния живот на общината и обичат да се изявяват. Стимулирането на спортните прояви и мероприятията по физическо развитие на младите хора е приоритетна задача за ръководство на община Пордим. </w:t>
      </w:r>
    </w:p>
    <w:p w14:paraId="2A827C85"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Показателно е и участието на ромските деца във фолклорните празници на общината. Медийното представяне на ромската култура често е негативно и манипулативно. Разбира се, част от тези проблеми стоят не само пред ромската култура. Взаимното опознаване е залог за добро междукултурно общуване, а последователната политика в сферата на изкуството и културата най-лесно може да разруши съществуващите бариери и предразсъдъци.</w:t>
      </w:r>
    </w:p>
    <w:p w14:paraId="6AEFBCA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Запазването и обновяването на ромската култура е неотменима и съществена част от процеса на интегриране на ромите в българското общество. Необходимо е да бъдат положени целенасочени усилия в тази насока, както и за популяризиране на ромската култура сред цялото българско общество.</w:t>
      </w:r>
    </w:p>
    <w:p w14:paraId="0A243CD1"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val="ru-RU" w:eastAsia="bg-BG"/>
        </w:rPr>
      </w:pPr>
    </w:p>
    <w:p w14:paraId="2B3DC69D"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i/>
          <w:iCs/>
          <w:noProof w:val="0"/>
          <w:sz w:val="24"/>
          <w:szCs w:val="24"/>
          <w:lang w:eastAsia="bg-BG"/>
        </w:rPr>
      </w:pPr>
      <w:r w:rsidRPr="00925266">
        <w:rPr>
          <w:rFonts w:ascii="Times New Roman" w:eastAsia="Times New Roman" w:hAnsi="Times New Roman" w:cs="Times New Roman"/>
          <w:b/>
          <w:i/>
          <w:iCs/>
          <w:noProof w:val="0"/>
          <w:sz w:val="24"/>
          <w:szCs w:val="24"/>
          <w:lang w:eastAsia="bg-BG"/>
        </w:rPr>
        <w:tab/>
      </w:r>
      <w:r w:rsidRPr="00925266">
        <w:rPr>
          <w:rFonts w:ascii="Times New Roman" w:eastAsia="Times New Roman" w:hAnsi="Times New Roman" w:cs="Times New Roman"/>
          <w:b/>
          <w:i/>
          <w:iCs/>
          <w:noProof w:val="0"/>
          <w:sz w:val="24"/>
          <w:szCs w:val="24"/>
          <w:lang w:eastAsia="bg-BG"/>
        </w:rPr>
        <w:tab/>
        <w:t>Приоритет: Здравеопазване</w:t>
      </w:r>
    </w:p>
    <w:p w14:paraId="7BF940B6"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2434717E"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Негативно влияние върху здравословното състояние на децата оказват ранните бременности и недостатъчното наблюдение и грижи за децата, най-вече сред семействата от ромската общност. Трудно се провеждат задължителните имунизации, поради липсата на пълно съдействие от страна на родителите и ниската им здравна култура. В сравнение с други общности, здравословните проблеми при децата от ромска общност са най-големи, което се дължи на множество рискови фактори. Редица проучвания показват, че най-подходяща възраст за изграждане на здравна култура и опазващо здравето поведение е юношеската, когато е възможно да се придобият знания, нагласи и социални умения, които да гарантират повишаване на контрола над фактори, от които зависи здравето на хората и техните деца. </w:t>
      </w:r>
    </w:p>
    <w:p w14:paraId="0AF2AD7E"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1AF66F87"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i/>
          <w:noProof w:val="0"/>
          <w:sz w:val="24"/>
          <w:szCs w:val="24"/>
          <w:lang w:eastAsia="bg-BG"/>
        </w:rPr>
      </w:pPr>
      <w:r w:rsidRPr="00925266">
        <w:rPr>
          <w:rFonts w:ascii="Times New Roman" w:eastAsia="Times New Roman" w:hAnsi="Times New Roman" w:cs="Times New Roman"/>
          <w:i/>
          <w:noProof w:val="0"/>
          <w:sz w:val="24"/>
          <w:szCs w:val="24"/>
          <w:lang w:eastAsia="bg-BG"/>
        </w:rPr>
        <w:lastRenderedPageBreak/>
        <w:tab/>
      </w:r>
      <w:r w:rsidRPr="00925266">
        <w:rPr>
          <w:rFonts w:ascii="Times New Roman" w:eastAsia="Times New Roman" w:hAnsi="Times New Roman" w:cs="Times New Roman"/>
          <w:i/>
          <w:noProof w:val="0"/>
          <w:sz w:val="24"/>
          <w:szCs w:val="24"/>
          <w:lang w:eastAsia="bg-BG"/>
        </w:rPr>
        <w:tab/>
        <w:t>Извънболнична помощ.</w:t>
      </w:r>
    </w:p>
    <w:p w14:paraId="7B213CB8"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Осигуряването на достъп на населението до базисни здравни грижи, осъществявани в първичната медицинска помощ е първостепенна задача на всяка здравна система. Здравното обслужване на населението на територията на община Пордим се осигурява чрез обслужване от общопрактикуващи лекари, оказване на специализирана медицинска помощ и училищно и детско здравеопазване. Инфраструктурата на здравеопазването е изградена съобразно изискванията на Закона за здравното осигуряване и Националната здравна осигурителна каса. </w:t>
      </w:r>
    </w:p>
    <w:p w14:paraId="45236544"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Поради необразованост на ромите в общината и липсата на постоянна работа, голяма част от тях са здравно неосигурени. Провеждат се здравни беседи и разяснителни кампании за подобряване здравния статус при ромите.</w:t>
      </w:r>
    </w:p>
    <w:p w14:paraId="79F0B672"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val="ru-RU"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Здравеопазването в ромската общност е комплексен проблем. Наблюдават се следните тенденции: по отношение на бременността – бременните жени се картотекират непосредствено преди раждане, не посещават редовно женска консултация и с това попадат в рискови групи бременности. Като цяло бременностите са много ранни и се наблюдават бракове по съребрена /роднинска/ линия, което предполага раждането на дете с увреждания. Част от ромското население е неосигурено или с прекъснати здравно- осигурителни права. Няма навици за посещение при стоматолог, нито тенденция за водене на децата при дентален лекар. Голяма част от заболяванията са в резултат на лоши хигиенни условия за живот и бедност. Специфичен проблем при лицата от ромски произход е недостатъчното обхващане на децата с имунизации и свързаните с това случаи на заболявания, които са преодолени сред етническите българи. </w:t>
      </w:r>
    </w:p>
    <w:p w14:paraId="22941DF7"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Освен общите проблеми на ромската общност – висока заболеваемост, висока смъртност, по-къса средна продължителност на живота на лицата от ромската общност, по-висока обща и детската смъртност, много ранни женитби, ранно раждане на първо дете и др., са изведени следните приоритетни проблеми на ромската общност в Община Пордим, по отношение на здравеопазването:  </w:t>
      </w:r>
    </w:p>
    <w:p w14:paraId="274E4B99" w14:textId="77777777" w:rsidR="00925266" w:rsidRPr="00925266" w:rsidRDefault="00925266" w:rsidP="00E121F9">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Недостатъчни и неправилни здравни знания, нагласи и поведение, с оглед повишаване на здравната информираност и ефекта от нея за подобряване на личното здраве и достъпа до здравни услуги.  </w:t>
      </w:r>
    </w:p>
    <w:p w14:paraId="01B6EF46" w14:textId="77777777" w:rsidR="00925266" w:rsidRPr="00925266" w:rsidRDefault="00925266" w:rsidP="00E121F9">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Недостатъчно/липсващо участие на регионални НПО в осигуряване на здравно образование в ромската общност - диференцирано по възраст и пол за факторите на риска за здравето за развитие на редица заболявания, вкл. свързани с </w:t>
      </w:r>
      <w:proofErr w:type="spellStart"/>
      <w:r w:rsidRPr="00925266">
        <w:rPr>
          <w:rFonts w:ascii="Times New Roman" w:eastAsia="Times New Roman" w:hAnsi="Times New Roman" w:cs="Times New Roman"/>
          <w:noProof w:val="0"/>
          <w:sz w:val="24"/>
          <w:szCs w:val="24"/>
          <w:lang w:eastAsia="bg-BG"/>
        </w:rPr>
        <w:t>неимунизиране</w:t>
      </w:r>
      <w:proofErr w:type="spellEnd"/>
      <w:r w:rsidRPr="00925266">
        <w:rPr>
          <w:rFonts w:ascii="Times New Roman" w:eastAsia="Times New Roman" w:hAnsi="Times New Roman" w:cs="Times New Roman"/>
          <w:noProof w:val="0"/>
          <w:sz w:val="24"/>
          <w:szCs w:val="24"/>
          <w:lang w:eastAsia="bg-BG"/>
        </w:rPr>
        <w:t xml:space="preserve">, ранните бракове и раждания, трафик на жени и деца, ХИВ, СПИН и ППИ, социално-значими болести (затлъстяване, сърдечно-съдови, диабет). </w:t>
      </w:r>
    </w:p>
    <w:p w14:paraId="6205F6DE" w14:textId="77777777" w:rsidR="00925266" w:rsidRPr="00925266" w:rsidRDefault="00925266" w:rsidP="00E121F9">
      <w:pPr>
        <w:numPr>
          <w:ilvl w:val="0"/>
          <w:numId w:val="11"/>
        </w:numPr>
        <w:tabs>
          <w:tab w:val="left" w:pos="0"/>
          <w:tab w:val="left" w:pos="426"/>
        </w:tab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Липса на разработени и реализирани общински програми за здравно и сексуално образование на младите хора в и извън училище, както и за хората от всички възрасти в ромската общност. </w:t>
      </w:r>
    </w:p>
    <w:p w14:paraId="19DC8376"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3BAC040F"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i/>
          <w:iCs/>
          <w:noProof w:val="0"/>
          <w:sz w:val="24"/>
          <w:szCs w:val="24"/>
          <w:lang w:val="ru-RU" w:eastAsia="bg-BG"/>
        </w:rPr>
      </w:pPr>
      <w:r w:rsidRPr="00925266">
        <w:rPr>
          <w:rFonts w:ascii="Times New Roman" w:eastAsia="Times New Roman" w:hAnsi="Times New Roman" w:cs="Times New Roman"/>
          <w:b/>
          <w:i/>
          <w:iCs/>
          <w:noProof w:val="0"/>
          <w:sz w:val="24"/>
          <w:szCs w:val="24"/>
          <w:lang w:eastAsia="bg-BG"/>
        </w:rPr>
        <w:tab/>
      </w:r>
      <w:r w:rsidRPr="00925266">
        <w:rPr>
          <w:rFonts w:ascii="Times New Roman" w:eastAsia="Times New Roman" w:hAnsi="Times New Roman" w:cs="Times New Roman"/>
          <w:b/>
          <w:i/>
          <w:iCs/>
          <w:noProof w:val="0"/>
          <w:sz w:val="24"/>
          <w:szCs w:val="24"/>
          <w:lang w:eastAsia="bg-BG"/>
        </w:rPr>
        <w:tab/>
        <w:t xml:space="preserve">Приоритет: </w:t>
      </w:r>
      <w:proofErr w:type="spellStart"/>
      <w:r w:rsidRPr="00925266">
        <w:rPr>
          <w:rFonts w:ascii="Times New Roman" w:eastAsia="Times New Roman" w:hAnsi="Times New Roman" w:cs="Times New Roman"/>
          <w:b/>
          <w:i/>
          <w:iCs/>
          <w:noProof w:val="0"/>
          <w:sz w:val="24"/>
          <w:szCs w:val="24"/>
          <w:lang w:val="ru-RU" w:eastAsia="bg-BG"/>
        </w:rPr>
        <w:t>Жилищни</w:t>
      </w:r>
      <w:proofErr w:type="spellEnd"/>
      <w:r w:rsidRPr="00925266">
        <w:rPr>
          <w:rFonts w:ascii="Times New Roman" w:eastAsia="Times New Roman" w:hAnsi="Times New Roman" w:cs="Times New Roman"/>
          <w:b/>
          <w:i/>
          <w:iCs/>
          <w:noProof w:val="0"/>
          <w:sz w:val="24"/>
          <w:szCs w:val="24"/>
          <w:lang w:val="ru-RU" w:eastAsia="bg-BG"/>
        </w:rPr>
        <w:t xml:space="preserve"> условия</w:t>
      </w:r>
    </w:p>
    <w:p w14:paraId="51248425"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00EE7156"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В община Пордим, в населените места, където има население с различен етнос и неравностойно социално положение, има обособени цели жилищни квартали, които са в границите на регулацията. Общината е собственик на земята, а на тях е предоставено или отстъпено правото на строеж. Независимо, че е минал 10 годишния срок за изпълнение на строителството, на никой не е отнемано такова. Водопровод има, както и в останалите квартали на съответното населено място. </w:t>
      </w:r>
    </w:p>
    <w:p w14:paraId="567EA75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 xml:space="preserve">Има закупени жилища и в цялото населено място. Няма самонастанили се извън населеното място или изградени незаконни местообитания (катуни),  извън границите на жилищните територии. </w:t>
      </w:r>
    </w:p>
    <w:p w14:paraId="53E5954F"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ab/>
      </w:r>
      <w:r w:rsidRPr="00925266">
        <w:rPr>
          <w:rFonts w:ascii="Times New Roman" w:eastAsia="Times New Roman" w:hAnsi="Times New Roman" w:cs="Times New Roman"/>
          <w:noProof w:val="0"/>
          <w:sz w:val="24"/>
          <w:szCs w:val="24"/>
          <w:lang w:eastAsia="bg-BG"/>
        </w:rPr>
        <w:tab/>
        <w:t>В населените места с жители с различен етнос има и съответните гробищни паркове, за които се полагат грижи за поддръжката им.</w:t>
      </w:r>
    </w:p>
    <w:p w14:paraId="299DD68F" w14:textId="77777777" w:rsidR="00925266" w:rsidRPr="00925266" w:rsidRDefault="00925266" w:rsidP="00925266">
      <w:pPr>
        <w:tabs>
          <w:tab w:val="left" w:pos="0"/>
          <w:tab w:val="left" w:pos="426"/>
        </w:tabs>
        <w:spacing w:after="0" w:line="240" w:lineRule="auto"/>
        <w:ind w:firstLine="709"/>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lastRenderedPageBreak/>
        <w:t>Необходимо е да се предприемат мерки решаване на редица проблеми за подобряване условията на живот и екологичното състояние, чрез спазването на нормативните изисквания по устройството на територията.</w:t>
      </w:r>
    </w:p>
    <w:p w14:paraId="273D0424"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p>
    <w:p w14:paraId="6AD4AAE6"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b/>
          <w:noProof w:val="0"/>
          <w:sz w:val="24"/>
          <w:szCs w:val="24"/>
          <w:lang w:eastAsia="bg-BG"/>
        </w:rPr>
        <w:tab/>
      </w:r>
      <w:r w:rsidRPr="00925266">
        <w:rPr>
          <w:rFonts w:ascii="Times New Roman" w:eastAsia="Times New Roman" w:hAnsi="Times New Roman" w:cs="Times New Roman"/>
          <w:b/>
          <w:noProof w:val="0"/>
          <w:sz w:val="24"/>
          <w:szCs w:val="24"/>
          <w:lang w:eastAsia="bg-BG"/>
        </w:rPr>
        <w:tab/>
        <w:t xml:space="preserve"> </w:t>
      </w:r>
    </w:p>
    <w:p w14:paraId="7BAD20E1"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noProof w:val="0"/>
          <w:sz w:val="32"/>
          <w:szCs w:val="32"/>
          <w:lang w:eastAsia="bg-BG"/>
        </w:rPr>
        <w:sectPr w:rsidR="00925266" w:rsidRPr="00925266" w:rsidSect="003B416E">
          <w:footerReference w:type="even" r:id="rId5"/>
          <w:footerReference w:type="default" r:id="rId6"/>
          <w:pgSz w:w="11906" w:h="16838" w:code="9"/>
          <w:pgMar w:top="567" w:right="1134" w:bottom="426" w:left="1418" w:header="709" w:footer="709" w:gutter="0"/>
          <w:pgNumType w:start="0"/>
          <w:cols w:space="708"/>
          <w:titlePg/>
          <w:docGrid w:linePitch="360"/>
        </w:sectPr>
      </w:pPr>
    </w:p>
    <w:p w14:paraId="3BD3442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32"/>
          <w:szCs w:val="32"/>
          <w:lang w:eastAsia="bg-BG"/>
        </w:rPr>
      </w:pPr>
    </w:p>
    <w:p w14:paraId="32EAAC7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ОБЩИНСКИ ПЛАН ЗА ДЕЙСТВИЕ</w:t>
      </w:r>
    </w:p>
    <w:p w14:paraId="6FE632D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b/>
          <w:bCs/>
          <w:noProof w:val="0"/>
          <w:sz w:val="24"/>
          <w:szCs w:val="24"/>
          <w:lang w:val="ru-RU" w:eastAsia="bg-BG"/>
        </w:rPr>
        <w:t>Н</w:t>
      </w:r>
      <w:r w:rsidRPr="00925266">
        <w:rPr>
          <w:rFonts w:ascii="Times New Roman" w:eastAsia="Times New Roman" w:hAnsi="Times New Roman" w:cs="Times New Roman"/>
          <w:b/>
          <w:bCs/>
          <w:noProof w:val="0"/>
          <w:sz w:val="24"/>
          <w:szCs w:val="24"/>
          <w:lang w:eastAsia="bg-BG"/>
        </w:rPr>
        <w:t>А</w:t>
      </w:r>
    </w:p>
    <w:p w14:paraId="6D38EFAA" w14:textId="77777777" w:rsidR="00925266" w:rsidRPr="00925266" w:rsidRDefault="00925266" w:rsidP="00925266">
      <w:pPr>
        <w:tabs>
          <w:tab w:val="left" w:pos="0"/>
          <w:tab w:val="left" w:pos="426"/>
          <w:tab w:val="left" w:pos="1080"/>
        </w:tabs>
        <w:spacing w:after="60" w:line="240" w:lineRule="auto"/>
        <w:ind w:left="240"/>
        <w:jc w:val="center"/>
        <w:rPr>
          <w:rFonts w:ascii="Times New Roman" w:eastAsia="Times New Roman" w:hAnsi="Times New Roman" w:cs="Times New Roman"/>
          <w:b/>
          <w:noProof w:val="0"/>
          <w:sz w:val="24"/>
          <w:szCs w:val="24"/>
          <w:lang w:val="ru-RU" w:eastAsia="bg-BG"/>
        </w:rPr>
      </w:pPr>
      <w:r w:rsidRPr="00925266">
        <w:rPr>
          <w:rFonts w:ascii="Times New Roman" w:eastAsia="Times New Roman" w:hAnsi="Times New Roman" w:cs="Times New Roman"/>
          <w:b/>
          <w:bCs/>
          <w:noProof w:val="0"/>
          <w:sz w:val="24"/>
          <w:szCs w:val="24"/>
          <w:lang w:val="ru-RU" w:eastAsia="bg-BG"/>
        </w:rPr>
        <w:t xml:space="preserve">ОБЩИНА ПОРДИМ В ИЗПЪЛНЕНИЕ НА </w:t>
      </w:r>
      <w:r w:rsidRPr="00925266">
        <w:rPr>
          <w:rFonts w:ascii="Times New Roman" w:eastAsia="Times New Roman" w:hAnsi="Times New Roman" w:cs="Times New Roman"/>
          <w:b/>
          <w:bCs/>
          <w:noProof w:val="0"/>
          <w:sz w:val="24"/>
          <w:szCs w:val="24"/>
          <w:lang w:val="ru-RU" w:eastAsia="bg-BG"/>
        </w:rPr>
        <w:br/>
      </w:r>
      <w:r w:rsidRPr="00925266">
        <w:rPr>
          <w:rFonts w:ascii="Times New Roman" w:eastAsia="Times New Roman" w:hAnsi="Times New Roman" w:cs="Times New Roman"/>
          <w:b/>
          <w:bCs/>
          <w:noProof w:val="0"/>
          <w:sz w:val="24"/>
          <w:szCs w:val="24"/>
          <w:lang w:eastAsia="bg-BG"/>
        </w:rPr>
        <w:t xml:space="preserve">ОБЛАСТНАТА СТРАТЕГИЯ ЗА РАВЕНСТВО, </w:t>
      </w:r>
      <w:r w:rsidRPr="00925266">
        <w:rPr>
          <w:rFonts w:ascii="Times New Roman" w:eastAsia="Times New Roman" w:hAnsi="Times New Roman" w:cs="Times New Roman"/>
          <w:b/>
          <w:bCs/>
          <w:noProof w:val="0"/>
          <w:sz w:val="24"/>
          <w:szCs w:val="24"/>
          <w:lang w:eastAsia="bg-BG"/>
        </w:rPr>
        <w:br/>
        <w:t>ПРИОБЩАВАНЕ И УЧАСТИЕ НА РОМИТЕ (2021-2030 Г.)</w:t>
      </w:r>
    </w:p>
    <w:p w14:paraId="3C4F4851"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4"/>
          <w:szCs w:val="24"/>
          <w:lang w:eastAsia="bg-BG"/>
        </w:rPr>
      </w:pPr>
    </w:p>
    <w:p w14:paraId="48961322"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ПРИОРИТЕТ I: ОБРАЗОВАНИЕ</w:t>
      </w:r>
    </w:p>
    <w:p w14:paraId="4068D2A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2977"/>
        <w:gridCol w:w="1843"/>
        <w:gridCol w:w="1418"/>
        <w:gridCol w:w="1559"/>
        <w:gridCol w:w="1701"/>
        <w:gridCol w:w="1701"/>
        <w:gridCol w:w="1701"/>
      </w:tblGrid>
      <w:tr w:rsidR="00925266" w:rsidRPr="00925266" w14:paraId="2F8A35C2" w14:textId="77777777" w:rsidTr="002747B7">
        <w:trPr>
          <w:trHeight w:val="426"/>
        </w:trPr>
        <w:tc>
          <w:tcPr>
            <w:tcW w:w="2234" w:type="dxa"/>
            <w:vMerge w:val="restart"/>
            <w:shd w:val="clear" w:color="auto" w:fill="auto"/>
          </w:tcPr>
          <w:p w14:paraId="1066E9B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ЦЕЛ</w:t>
            </w:r>
          </w:p>
        </w:tc>
        <w:tc>
          <w:tcPr>
            <w:tcW w:w="2977" w:type="dxa"/>
            <w:vMerge w:val="restart"/>
            <w:shd w:val="clear" w:color="auto" w:fill="auto"/>
          </w:tcPr>
          <w:p w14:paraId="572144D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ДЕЙНОСТ</w:t>
            </w:r>
          </w:p>
        </w:tc>
        <w:tc>
          <w:tcPr>
            <w:tcW w:w="1843" w:type="dxa"/>
            <w:vMerge w:val="restart"/>
            <w:shd w:val="clear" w:color="auto" w:fill="auto"/>
          </w:tcPr>
          <w:p w14:paraId="325B7FE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ЦЕЛЕВА </w:t>
            </w:r>
          </w:p>
          <w:p w14:paraId="7B47259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ГРУПА</w:t>
            </w:r>
          </w:p>
        </w:tc>
        <w:tc>
          <w:tcPr>
            <w:tcW w:w="1418" w:type="dxa"/>
            <w:vMerge w:val="restart"/>
            <w:shd w:val="clear" w:color="auto" w:fill="auto"/>
          </w:tcPr>
          <w:p w14:paraId="737A468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СРОК</w:t>
            </w:r>
          </w:p>
        </w:tc>
        <w:tc>
          <w:tcPr>
            <w:tcW w:w="1559" w:type="dxa"/>
            <w:vMerge w:val="restart"/>
            <w:tcBorders>
              <w:right w:val="single" w:sz="4" w:space="0" w:color="auto"/>
            </w:tcBorders>
            <w:shd w:val="clear" w:color="auto" w:fill="auto"/>
          </w:tcPr>
          <w:p w14:paraId="34EFC0A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ОТГОВОРНИ </w:t>
            </w:r>
          </w:p>
          <w:p w14:paraId="6CBF390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ИНСТИТУЦИИ</w:t>
            </w:r>
          </w:p>
        </w:tc>
        <w:tc>
          <w:tcPr>
            <w:tcW w:w="3402" w:type="dxa"/>
            <w:gridSpan w:val="2"/>
            <w:tcBorders>
              <w:top w:val="single" w:sz="4" w:space="0" w:color="auto"/>
              <w:left w:val="single" w:sz="4" w:space="0" w:color="auto"/>
              <w:right w:val="single" w:sz="4" w:space="0" w:color="auto"/>
            </w:tcBorders>
            <w:shd w:val="clear" w:color="auto" w:fill="auto"/>
          </w:tcPr>
          <w:p w14:paraId="7EFCE59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ФИНАНСИРАНЕ</w:t>
            </w:r>
          </w:p>
        </w:tc>
        <w:tc>
          <w:tcPr>
            <w:tcW w:w="1701" w:type="dxa"/>
            <w:vMerge w:val="restart"/>
            <w:tcBorders>
              <w:left w:val="single" w:sz="4" w:space="0" w:color="auto"/>
            </w:tcBorders>
            <w:shd w:val="clear" w:color="auto" w:fill="auto"/>
          </w:tcPr>
          <w:p w14:paraId="4700B67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Очакван</w:t>
            </w:r>
          </w:p>
          <w:p w14:paraId="01658AC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резултат</w:t>
            </w:r>
          </w:p>
        </w:tc>
      </w:tr>
      <w:tr w:rsidR="00925266" w:rsidRPr="00925266" w14:paraId="68D20A47" w14:textId="77777777" w:rsidTr="002747B7">
        <w:trPr>
          <w:trHeight w:val="426"/>
        </w:trPr>
        <w:tc>
          <w:tcPr>
            <w:tcW w:w="2234" w:type="dxa"/>
            <w:vMerge/>
            <w:tcBorders>
              <w:bottom w:val="single" w:sz="4" w:space="0" w:color="auto"/>
            </w:tcBorders>
            <w:shd w:val="clear" w:color="auto" w:fill="auto"/>
          </w:tcPr>
          <w:p w14:paraId="643D2D2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vMerge/>
            <w:shd w:val="clear" w:color="auto" w:fill="auto"/>
          </w:tcPr>
          <w:p w14:paraId="19FA99D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vMerge/>
            <w:shd w:val="clear" w:color="auto" w:fill="auto"/>
          </w:tcPr>
          <w:p w14:paraId="3DED56C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8" w:type="dxa"/>
            <w:vMerge/>
            <w:shd w:val="clear" w:color="auto" w:fill="auto"/>
          </w:tcPr>
          <w:p w14:paraId="5527D40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559" w:type="dxa"/>
            <w:vMerge/>
            <w:tcBorders>
              <w:right w:val="single" w:sz="4" w:space="0" w:color="auto"/>
            </w:tcBorders>
            <w:shd w:val="clear" w:color="auto" w:fill="auto"/>
          </w:tcPr>
          <w:p w14:paraId="73FF184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tcBorders>
              <w:left w:val="single" w:sz="4" w:space="0" w:color="auto"/>
              <w:bottom w:val="single" w:sz="4" w:space="0" w:color="auto"/>
              <w:right w:val="single" w:sz="4" w:space="0" w:color="auto"/>
            </w:tcBorders>
            <w:shd w:val="clear" w:color="auto" w:fill="auto"/>
          </w:tcPr>
          <w:p w14:paraId="1C52DA3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8A776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Външно</w:t>
            </w:r>
          </w:p>
        </w:tc>
        <w:tc>
          <w:tcPr>
            <w:tcW w:w="1701" w:type="dxa"/>
            <w:vMerge/>
            <w:tcBorders>
              <w:left w:val="single" w:sz="4" w:space="0" w:color="auto"/>
            </w:tcBorders>
            <w:shd w:val="clear" w:color="auto" w:fill="auto"/>
          </w:tcPr>
          <w:p w14:paraId="2812805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r>
      <w:tr w:rsidR="00925266" w:rsidRPr="00925266" w14:paraId="559215AD" w14:textId="77777777" w:rsidTr="002747B7">
        <w:tc>
          <w:tcPr>
            <w:tcW w:w="2234" w:type="dxa"/>
            <w:tcBorders>
              <w:top w:val="single" w:sz="4" w:space="0" w:color="auto"/>
              <w:left w:val="single" w:sz="4" w:space="0" w:color="auto"/>
              <w:bottom w:val="nil"/>
              <w:right w:val="single" w:sz="4" w:space="0" w:color="auto"/>
            </w:tcBorders>
            <w:shd w:val="clear" w:color="auto" w:fill="auto"/>
          </w:tcPr>
          <w:p w14:paraId="5CE137F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Гарантиране на равен достъп до качествено образование</w:t>
            </w:r>
          </w:p>
        </w:tc>
        <w:tc>
          <w:tcPr>
            <w:tcW w:w="2977" w:type="dxa"/>
            <w:tcBorders>
              <w:left w:val="single" w:sz="4" w:space="0" w:color="auto"/>
            </w:tcBorders>
            <w:shd w:val="clear" w:color="auto" w:fill="auto"/>
          </w:tcPr>
          <w:p w14:paraId="472D917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Поддържане на картотека на подлежащи ученици и деца за ДГ и 1 клас</w:t>
            </w:r>
          </w:p>
        </w:tc>
        <w:tc>
          <w:tcPr>
            <w:tcW w:w="1843" w:type="dxa"/>
            <w:shd w:val="clear" w:color="auto" w:fill="auto"/>
          </w:tcPr>
          <w:p w14:paraId="3A336B8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Децата и учениците от малцинствата</w:t>
            </w:r>
          </w:p>
        </w:tc>
        <w:tc>
          <w:tcPr>
            <w:tcW w:w="1418" w:type="dxa"/>
            <w:shd w:val="clear" w:color="auto" w:fill="auto"/>
          </w:tcPr>
          <w:p w14:paraId="61B13BA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674ABAE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tcBorders>
              <w:top w:val="single" w:sz="4" w:space="0" w:color="auto"/>
            </w:tcBorders>
            <w:shd w:val="clear" w:color="auto" w:fill="auto"/>
          </w:tcPr>
          <w:p w14:paraId="38F0269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tcBorders>
              <w:top w:val="single" w:sz="4" w:space="0" w:color="auto"/>
            </w:tcBorders>
            <w:shd w:val="clear" w:color="auto" w:fill="auto"/>
          </w:tcPr>
          <w:p w14:paraId="7004B14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7F114BB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Обхващане на всички подлежащи на задължително обучение и ДГ</w:t>
            </w:r>
          </w:p>
        </w:tc>
      </w:tr>
      <w:tr w:rsidR="00925266" w:rsidRPr="00925266" w14:paraId="0F7393DC" w14:textId="77777777" w:rsidTr="002747B7">
        <w:tc>
          <w:tcPr>
            <w:tcW w:w="2234" w:type="dxa"/>
            <w:tcBorders>
              <w:top w:val="nil"/>
              <w:left w:val="single" w:sz="4" w:space="0" w:color="auto"/>
              <w:bottom w:val="single" w:sz="4" w:space="0" w:color="auto"/>
              <w:right w:val="single" w:sz="4" w:space="0" w:color="auto"/>
            </w:tcBorders>
            <w:shd w:val="clear" w:color="auto" w:fill="auto"/>
          </w:tcPr>
          <w:p w14:paraId="60566D3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6EA9530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 Ограмотяване на младежи-роми</w:t>
            </w:r>
          </w:p>
        </w:tc>
        <w:tc>
          <w:tcPr>
            <w:tcW w:w="1843" w:type="dxa"/>
            <w:shd w:val="clear" w:color="auto" w:fill="auto"/>
          </w:tcPr>
          <w:p w14:paraId="70E381F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Младежи-роми</w:t>
            </w:r>
          </w:p>
        </w:tc>
        <w:tc>
          <w:tcPr>
            <w:tcW w:w="1418" w:type="dxa"/>
            <w:shd w:val="clear" w:color="auto" w:fill="auto"/>
          </w:tcPr>
          <w:p w14:paraId="62FDF11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4317E6A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p w14:paraId="06F7D3C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Бюро по труда</w:t>
            </w:r>
          </w:p>
        </w:tc>
        <w:tc>
          <w:tcPr>
            <w:tcW w:w="1701" w:type="dxa"/>
            <w:shd w:val="clear" w:color="auto" w:fill="auto"/>
          </w:tcPr>
          <w:p w14:paraId="6C846DF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2F7B22B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Европейски програми и фондове </w:t>
            </w:r>
          </w:p>
        </w:tc>
        <w:tc>
          <w:tcPr>
            <w:tcW w:w="1701" w:type="dxa"/>
            <w:shd w:val="clear" w:color="auto" w:fill="auto"/>
          </w:tcPr>
          <w:p w14:paraId="21F0016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Увеличаване броя на завършилите начално образование</w:t>
            </w:r>
          </w:p>
        </w:tc>
      </w:tr>
      <w:tr w:rsidR="00925266" w:rsidRPr="00925266" w14:paraId="7FBC7A93" w14:textId="77777777" w:rsidTr="002747B7">
        <w:tc>
          <w:tcPr>
            <w:tcW w:w="2234" w:type="dxa"/>
            <w:vMerge w:val="restart"/>
            <w:tcBorders>
              <w:top w:val="single" w:sz="4" w:space="0" w:color="auto"/>
              <w:left w:val="single" w:sz="4" w:space="0" w:color="auto"/>
              <w:right w:val="single" w:sz="4" w:space="0" w:color="auto"/>
            </w:tcBorders>
            <w:shd w:val="clear" w:color="auto" w:fill="auto"/>
          </w:tcPr>
          <w:p w14:paraId="5FFC098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 Интегриране и адаптиране на децата и учениците от ромски произход  в учебните заведения</w:t>
            </w:r>
          </w:p>
        </w:tc>
        <w:tc>
          <w:tcPr>
            <w:tcW w:w="2977" w:type="dxa"/>
            <w:tcBorders>
              <w:left w:val="single" w:sz="4" w:space="0" w:color="auto"/>
            </w:tcBorders>
            <w:shd w:val="clear" w:color="auto" w:fill="auto"/>
          </w:tcPr>
          <w:p w14:paraId="630773F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1.Подлежащите на обучение роми да бъдат записани  във всяко училище</w:t>
            </w:r>
          </w:p>
        </w:tc>
        <w:tc>
          <w:tcPr>
            <w:tcW w:w="1843" w:type="dxa"/>
            <w:shd w:val="clear" w:color="auto" w:fill="auto"/>
          </w:tcPr>
          <w:p w14:paraId="2FF97DD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Децата и учениците от малцинствата</w:t>
            </w:r>
          </w:p>
        </w:tc>
        <w:tc>
          <w:tcPr>
            <w:tcW w:w="1418" w:type="dxa"/>
            <w:shd w:val="clear" w:color="auto" w:fill="auto"/>
          </w:tcPr>
          <w:p w14:paraId="115E4FA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6A23186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5F6D0E7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75D121F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731174D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Устойчивост на процеса за интеграция</w:t>
            </w:r>
          </w:p>
        </w:tc>
      </w:tr>
      <w:tr w:rsidR="00925266" w:rsidRPr="00925266" w14:paraId="22EB5232" w14:textId="77777777" w:rsidTr="002747B7">
        <w:trPr>
          <w:trHeight w:val="855"/>
        </w:trPr>
        <w:tc>
          <w:tcPr>
            <w:tcW w:w="2234" w:type="dxa"/>
            <w:vMerge/>
            <w:tcBorders>
              <w:left w:val="single" w:sz="4" w:space="0" w:color="auto"/>
              <w:right w:val="single" w:sz="4" w:space="0" w:color="auto"/>
            </w:tcBorders>
            <w:shd w:val="clear" w:color="auto" w:fill="auto"/>
          </w:tcPr>
          <w:p w14:paraId="7CB7603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21F255A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 Намаляване на процента на </w:t>
            </w:r>
            <w:proofErr w:type="spellStart"/>
            <w:r w:rsidRPr="00925266">
              <w:rPr>
                <w:rFonts w:ascii="Times New Roman" w:eastAsia="Times New Roman" w:hAnsi="Times New Roman" w:cs="Times New Roman"/>
                <w:b/>
                <w:noProof w:val="0"/>
                <w:sz w:val="20"/>
                <w:szCs w:val="20"/>
                <w:lang w:eastAsia="bg-BG"/>
              </w:rPr>
              <w:t>необхванатите</w:t>
            </w:r>
            <w:proofErr w:type="spellEnd"/>
            <w:r w:rsidRPr="00925266">
              <w:rPr>
                <w:rFonts w:ascii="Times New Roman" w:eastAsia="Times New Roman" w:hAnsi="Times New Roman" w:cs="Times New Roman"/>
                <w:b/>
                <w:noProof w:val="0"/>
                <w:sz w:val="20"/>
                <w:szCs w:val="20"/>
                <w:lang w:eastAsia="bg-BG"/>
              </w:rPr>
              <w:t xml:space="preserve"> и отпаднали от училище деца</w:t>
            </w:r>
          </w:p>
        </w:tc>
        <w:tc>
          <w:tcPr>
            <w:tcW w:w="1843" w:type="dxa"/>
            <w:shd w:val="clear" w:color="auto" w:fill="auto"/>
          </w:tcPr>
          <w:p w14:paraId="68CD9CE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Ученици застрашени от отпадане</w:t>
            </w:r>
          </w:p>
        </w:tc>
        <w:tc>
          <w:tcPr>
            <w:tcW w:w="1418" w:type="dxa"/>
            <w:shd w:val="clear" w:color="auto" w:fill="auto"/>
          </w:tcPr>
          <w:p w14:paraId="3308EF3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78CE95C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2855E4D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0238E04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5AFFD06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4CD728EE" w14:textId="77777777" w:rsidTr="002747B7">
        <w:trPr>
          <w:trHeight w:val="758"/>
        </w:trPr>
        <w:tc>
          <w:tcPr>
            <w:tcW w:w="2234" w:type="dxa"/>
            <w:vMerge/>
            <w:tcBorders>
              <w:left w:val="single" w:sz="4" w:space="0" w:color="auto"/>
              <w:right w:val="single" w:sz="4" w:space="0" w:color="auto"/>
            </w:tcBorders>
            <w:shd w:val="clear" w:color="auto" w:fill="auto"/>
          </w:tcPr>
          <w:p w14:paraId="38BD10E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483EEF8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val="ru-RU" w:eastAsia="bg-BG"/>
              </w:rPr>
            </w:pPr>
            <w:r w:rsidRPr="00925266">
              <w:rPr>
                <w:rFonts w:ascii="Times New Roman" w:eastAsia="Times New Roman" w:hAnsi="Times New Roman" w:cs="Times New Roman"/>
                <w:b/>
                <w:noProof w:val="0"/>
                <w:sz w:val="20"/>
                <w:szCs w:val="20"/>
                <w:lang w:eastAsia="bg-BG"/>
              </w:rPr>
              <w:t xml:space="preserve">3. </w:t>
            </w:r>
            <w:proofErr w:type="spellStart"/>
            <w:r w:rsidRPr="00925266">
              <w:rPr>
                <w:rFonts w:ascii="Times New Roman" w:eastAsia="Times New Roman" w:hAnsi="Times New Roman" w:cs="Calibri"/>
                <w:b/>
                <w:noProof w:val="0"/>
                <w:sz w:val="20"/>
                <w:szCs w:val="20"/>
                <w:lang w:val="ru-RU" w:eastAsia="bg-BG"/>
              </w:rPr>
              <w:t>Осигуряване</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безплатни</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учебници</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ромски</w:t>
            </w:r>
            <w:proofErr w:type="spellEnd"/>
            <w:r w:rsidRPr="00925266">
              <w:rPr>
                <w:rFonts w:ascii="Times New Roman" w:eastAsia="Times New Roman" w:hAnsi="Times New Roman" w:cs="Calibri"/>
                <w:b/>
                <w:noProof w:val="0"/>
                <w:sz w:val="20"/>
                <w:szCs w:val="20"/>
                <w:lang w:val="ru-RU" w:eastAsia="bg-BG"/>
              </w:rPr>
              <w:t xml:space="preserve"> </w:t>
            </w:r>
            <w:proofErr w:type="spellStart"/>
            <w:proofErr w:type="gramStart"/>
            <w:r w:rsidRPr="00925266">
              <w:rPr>
                <w:rFonts w:ascii="Times New Roman" w:eastAsia="Times New Roman" w:hAnsi="Times New Roman" w:cs="Calibri"/>
                <w:b/>
                <w:noProof w:val="0"/>
                <w:sz w:val="20"/>
                <w:szCs w:val="20"/>
                <w:lang w:val="ru-RU" w:eastAsia="bg-BG"/>
              </w:rPr>
              <w:t>ученици</w:t>
            </w:r>
            <w:proofErr w:type="spellEnd"/>
            <w:r w:rsidRPr="00925266">
              <w:rPr>
                <w:rFonts w:ascii="Times New Roman" w:eastAsia="Times New Roman" w:hAnsi="Times New Roman" w:cs="Calibri"/>
                <w:b/>
                <w:noProof w:val="0"/>
                <w:sz w:val="20"/>
                <w:szCs w:val="20"/>
                <w:lang w:val="ru-RU" w:eastAsia="bg-BG"/>
              </w:rPr>
              <w:t xml:space="preserve">  и</w:t>
            </w:r>
            <w:proofErr w:type="gram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подсигуряване</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материали</w:t>
            </w:r>
            <w:proofErr w:type="spellEnd"/>
            <w:r w:rsidRPr="00925266">
              <w:rPr>
                <w:rFonts w:ascii="Times New Roman" w:eastAsia="Times New Roman" w:hAnsi="Times New Roman" w:cs="Calibri"/>
                <w:b/>
                <w:noProof w:val="0"/>
                <w:sz w:val="20"/>
                <w:szCs w:val="20"/>
                <w:lang w:val="ru-RU" w:eastAsia="bg-BG"/>
              </w:rPr>
              <w:t xml:space="preserve"> по </w:t>
            </w:r>
            <w:proofErr w:type="spellStart"/>
            <w:r w:rsidRPr="00925266">
              <w:rPr>
                <w:rFonts w:ascii="Times New Roman" w:eastAsia="Times New Roman" w:hAnsi="Times New Roman" w:cs="Calibri"/>
                <w:b/>
                <w:noProof w:val="0"/>
                <w:sz w:val="20"/>
                <w:szCs w:val="20"/>
                <w:lang w:val="ru-RU" w:eastAsia="bg-BG"/>
              </w:rPr>
              <w:t>учебните</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предмети</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който</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улесняват</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учебния</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процес</w:t>
            </w:r>
            <w:proofErr w:type="spellEnd"/>
          </w:p>
        </w:tc>
        <w:tc>
          <w:tcPr>
            <w:tcW w:w="1843" w:type="dxa"/>
            <w:shd w:val="clear" w:color="auto" w:fill="auto"/>
          </w:tcPr>
          <w:p w14:paraId="3177AD9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Ученици застрашени от отпадане</w:t>
            </w:r>
          </w:p>
        </w:tc>
        <w:tc>
          <w:tcPr>
            <w:tcW w:w="1418" w:type="dxa"/>
            <w:shd w:val="clear" w:color="auto" w:fill="auto"/>
          </w:tcPr>
          <w:p w14:paraId="574B3F6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2021-2030 г. </w:t>
            </w:r>
          </w:p>
        </w:tc>
        <w:tc>
          <w:tcPr>
            <w:tcW w:w="1559" w:type="dxa"/>
            <w:shd w:val="clear" w:color="auto" w:fill="auto"/>
          </w:tcPr>
          <w:p w14:paraId="7CCBA86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2C07954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Calibri"/>
                <w:b/>
                <w:noProof w:val="0"/>
                <w:sz w:val="20"/>
                <w:szCs w:val="20"/>
                <w:lang w:eastAsia="bg-BG"/>
              </w:rPr>
              <w:t xml:space="preserve">Училищен и общински бюджет </w:t>
            </w:r>
          </w:p>
        </w:tc>
        <w:tc>
          <w:tcPr>
            <w:tcW w:w="1701" w:type="dxa"/>
            <w:shd w:val="clear" w:color="auto" w:fill="auto"/>
          </w:tcPr>
          <w:p w14:paraId="39F6074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фондове</w:t>
            </w:r>
          </w:p>
        </w:tc>
        <w:tc>
          <w:tcPr>
            <w:tcW w:w="1701" w:type="dxa"/>
            <w:shd w:val="clear" w:color="auto" w:fill="auto"/>
          </w:tcPr>
          <w:p w14:paraId="2E8203C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5365D90A" w14:textId="77777777" w:rsidTr="002747B7">
        <w:trPr>
          <w:trHeight w:val="56"/>
        </w:trPr>
        <w:tc>
          <w:tcPr>
            <w:tcW w:w="2234" w:type="dxa"/>
            <w:vMerge/>
            <w:tcBorders>
              <w:left w:val="single" w:sz="4" w:space="0" w:color="auto"/>
              <w:right w:val="single" w:sz="4" w:space="0" w:color="auto"/>
            </w:tcBorders>
            <w:shd w:val="clear" w:color="auto" w:fill="auto"/>
          </w:tcPr>
          <w:p w14:paraId="754A0B2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349B999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val="ru-RU" w:eastAsia="bg-BG"/>
              </w:rPr>
            </w:pPr>
            <w:r w:rsidRPr="00925266">
              <w:rPr>
                <w:rFonts w:ascii="Times New Roman" w:eastAsia="Times New Roman" w:hAnsi="Times New Roman" w:cs="Times New Roman"/>
                <w:b/>
                <w:noProof w:val="0"/>
                <w:sz w:val="20"/>
                <w:szCs w:val="20"/>
                <w:lang w:eastAsia="bg-BG"/>
              </w:rPr>
              <w:t>4.</w:t>
            </w:r>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Провеждане</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тематични</w:t>
            </w:r>
            <w:proofErr w:type="spellEnd"/>
            <w:r w:rsidRPr="00925266">
              <w:rPr>
                <w:rFonts w:ascii="Times New Roman" w:eastAsia="Times New Roman" w:hAnsi="Times New Roman" w:cs="Calibri"/>
                <w:b/>
                <w:noProof w:val="0"/>
                <w:sz w:val="20"/>
                <w:szCs w:val="20"/>
                <w:lang w:val="ru-RU" w:eastAsia="bg-BG"/>
              </w:rPr>
              <w:t xml:space="preserve"> педагогически </w:t>
            </w:r>
            <w:proofErr w:type="spellStart"/>
            <w:r w:rsidRPr="00925266">
              <w:rPr>
                <w:rFonts w:ascii="Times New Roman" w:eastAsia="Times New Roman" w:hAnsi="Times New Roman" w:cs="Calibri"/>
                <w:b/>
                <w:noProof w:val="0"/>
                <w:sz w:val="20"/>
                <w:szCs w:val="20"/>
                <w:lang w:val="ru-RU" w:eastAsia="bg-BG"/>
              </w:rPr>
              <w:t>съвети</w:t>
            </w:r>
            <w:proofErr w:type="spellEnd"/>
            <w:r w:rsidRPr="00925266">
              <w:rPr>
                <w:rFonts w:ascii="Times New Roman" w:eastAsia="Times New Roman" w:hAnsi="Times New Roman" w:cs="Calibri"/>
                <w:b/>
                <w:noProof w:val="0"/>
                <w:sz w:val="20"/>
                <w:szCs w:val="20"/>
                <w:lang w:val="ru-RU" w:eastAsia="bg-BG"/>
              </w:rPr>
              <w:t xml:space="preserve"> </w:t>
            </w:r>
            <w:proofErr w:type="gramStart"/>
            <w:r w:rsidRPr="00925266">
              <w:rPr>
                <w:rFonts w:ascii="Times New Roman" w:eastAsia="Times New Roman" w:hAnsi="Times New Roman" w:cs="Calibri"/>
                <w:b/>
                <w:noProof w:val="0"/>
                <w:sz w:val="20"/>
                <w:szCs w:val="20"/>
                <w:lang w:val="ru-RU" w:eastAsia="bg-BG"/>
              </w:rPr>
              <w:t>на тема</w:t>
            </w:r>
            <w:proofErr w:type="gram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Образователна</w:t>
            </w:r>
            <w:proofErr w:type="spellEnd"/>
            <w:r w:rsidRPr="00925266">
              <w:rPr>
                <w:rFonts w:ascii="Times New Roman" w:eastAsia="Times New Roman" w:hAnsi="Times New Roman" w:cs="Calibri"/>
                <w:b/>
                <w:noProof w:val="0"/>
                <w:sz w:val="20"/>
                <w:szCs w:val="20"/>
                <w:lang w:val="ru-RU" w:eastAsia="bg-BG"/>
              </w:rPr>
              <w:t xml:space="preserve"> интеграция </w:t>
            </w:r>
            <w:r w:rsidRPr="00925266">
              <w:rPr>
                <w:rFonts w:ascii="Times New Roman" w:eastAsia="Times New Roman" w:hAnsi="Times New Roman" w:cs="Calibri"/>
                <w:b/>
                <w:noProof w:val="0"/>
                <w:sz w:val="20"/>
                <w:szCs w:val="20"/>
                <w:lang w:val="ru-RU" w:eastAsia="bg-BG"/>
              </w:rPr>
              <w:lastRenderedPageBreak/>
              <w:t xml:space="preserve">на </w:t>
            </w:r>
            <w:proofErr w:type="spellStart"/>
            <w:r w:rsidRPr="00925266">
              <w:rPr>
                <w:rFonts w:ascii="Times New Roman" w:eastAsia="Times New Roman" w:hAnsi="Times New Roman" w:cs="Calibri"/>
                <w:b/>
                <w:noProof w:val="0"/>
                <w:sz w:val="20"/>
                <w:szCs w:val="20"/>
                <w:lang w:val="ru-RU" w:eastAsia="bg-BG"/>
              </w:rPr>
              <w:t>децата</w:t>
            </w:r>
            <w:proofErr w:type="spellEnd"/>
            <w:r w:rsidRPr="00925266">
              <w:rPr>
                <w:rFonts w:ascii="Times New Roman" w:eastAsia="Times New Roman" w:hAnsi="Times New Roman" w:cs="Calibri"/>
                <w:b/>
                <w:noProof w:val="0"/>
                <w:sz w:val="20"/>
                <w:szCs w:val="20"/>
                <w:lang w:val="ru-RU" w:eastAsia="bg-BG"/>
              </w:rPr>
              <w:t xml:space="preserve"> и </w:t>
            </w:r>
            <w:proofErr w:type="spellStart"/>
            <w:r w:rsidRPr="00925266">
              <w:rPr>
                <w:rFonts w:ascii="Times New Roman" w:eastAsia="Times New Roman" w:hAnsi="Times New Roman" w:cs="Calibri"/>
                <w:b/>
                <w:noProof w:val="0"/>
                <w:sz w:val="20"/>
                <w:szCs w:val="20"/>
                <w:lang w:val="ru-RU" w:eastAsia="bg-BG"/>
              </w:rPr>
              <w:t>учениците</w:t>
            </w:r>
            <w:proofErr w:type="spellEnd"/>
            <w:r w:rsidRPr="00925266">
              <w:rPr>
                <w:rFonts w:ascii="Times New Roman" w:eastAsia="Times New Roman" w:hAnsi="Times New Roman" w:cs="Calibri"/>
                <w:b/>
                <w:noProof w:val="0"/>
                <w:sz w:val="20"/>
                <w:szCs w:val="20"/>
                <w:lang w:val="ru-RU" w:eastAsia="bg-BG"/>
              </w:rPr>
              <w:t xml:space="preserve"> от </w:t>
            </w:r>
            <w:proofErr w:type="spellStart"/>
            <w:r w:rsidRPr="00925266">
              <w:rPr>
                <w:rFonts w:ascii="Times New Roman" w:eastAsia="Times New Roman" w:hAnsi="Times New Roman" w:cs="Calibri"/>
                <w:b/>
                <w:noProof w:val="0"/>
                <w:sz w:val="20"/>
                <w:szCs w:val="20"/>
                <w:lang w:val="ru-RU" w:eastAsia="bg-BG"/>
              </w:rPr>
              <w:t>етническите</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малцинства</w:t>
            </w:r>
            <w:proofErr w:type="spellEnd"/>
            <w:r w:rsidRPr="00925266">
              <w:rPr>
                <w:rFonts w:ascii="Times New Roman" w:eastAsia="Times New Roman" w:hAnsi="Times New Roman" w:cs="Calibri"/>
                <w:b/>
                <w:noProof w:val="0"/>
                <w:sz w:val="20"/>
                <w:szCs w:val="20"/>
                <w:lang w:val="ru-RU" w:eastAsia="bg-BG"/>
              </w:rPr>
              <w:t>”</w:t>
            </w:r>
          </w:p>
        </w:tc>
        <w:tc>
          <w:tcPr>
            <w:tcW w:w="1843" w:type="dxa"/>
            <w:shd w:val="clear" w:color="auto" w:fill="auto"/>
          </w:tcPr>
          <w:p w14:paraId="505FDA0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lastRenderedPageBreak/>
              <w:t>Ученици застрашени от отпадане</w:t>
            </w:r>
          </w:p>
        </w:tc>
        <w:tc>
          <w:tcPr>
            <w:tcW w:w="1418" w:type="dxa"/>
            <w:shd w:val="clear" w:color="auto" w:fill="auto"/>
          </w:tcPr>
          <w:p w14:paraId="083CCDF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2021-2030 г. </w:t>
            </w:r>
          </w:p>
        </w:tc>
        <w:tc>
          <w:tcPr>
            <w:tcW w:w="1559" w:type="dxa"/>
            <w:shd w:val="clear" w:color="auto" w:fill="auto"/>
          </w:tcPr>
          <w:p w14:paraId="1FB51FE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029648E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5A7760D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30CA13C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241C73B5" w14:textId="77777777" w:rsidTr="002747B7">
        <w:tc>
          <w:tcPr>
            <w:tcW w:w="2234" w:type="dxa"/>
            <w:vMerge/>
            <w:tcBorders>
              <w:left w:val="single" w:sz="4" w:space="0" w:color="auto"/>
              <w:right w:val="single" w:sz="4" w:space="0" w:color="auto"/>
            </w:tcBorders>
            <w:shd w:val="clear" w:color="auto" w:fill="auto"/>
          </w:tcPr>
          <w:p w14:paraId="0544385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2533188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5.</w:t>
            </w:r>
            <w:r w:rsidRPr="00925266">
              <w:rPr>
                <w:rFonts w:ascii="Times New Roman" w:eastAsia="Times New Roman" w:hAnsi="Times New Roman" w:cs="Calibri"/>
                <w:b/>
                <w:noProof w:val="0"/>
                <w:sz w:val="20"/>
                <w:szCs w:val="20"/>
                <w:lang w:val="ru-RU" w:eastAsia="bg-BG"/>
              </w:rPr>
              <w:t xml:space="preserve"> Работа с </w:t>
            </w:r>
            <w:proofErr w:type="spellStart"/>
            <w:r w:rsidRPr="00925266">
              <w:rPr>
                <w:rFonts w:ascii="Times New Roman" w:eastAsia="Times New Roman" w:hAnsi="Times New Roman" w:cs="Calibri"/>
                <w:b/>
                <w:noProof w:val="0"/>
                <w:sz w:val="20"/>
                <w:szCs w:val="20"/>
                <w:lang w:val="ru-RU" w:eastAsia="bg-BG"/>
              </w:rPr>
              <w:t>ученици</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Връстници</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помагат</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връстници</w:t>
            </w:r>
            <w:proofErr w:type="spellEnd"/>
            <w:r w:rsidRPr="00925266">
              <w:rPr>
                <w:rFonts w:ascii="Times New Roman" w:eastAsia="Times New Roman" w:hAnsi="Times New Roman" w:cs="Calibri"/>
                <w:b/>
                <w:noProof w:val="0"/>
                <w:sz w:val="20"/>
                <w:szCs w:val="20"/>
                <w:lang w:val="ru-RU" w:eastAsia="bg-BG"/>
              </w:rPr>
              <w:t>”</w:t>
            </w:r>
          </w:p>
        </w:tc>
        <w:tc>
          <w:tcPr>
            <w:tcW w:w="1843" w:type="dxa"/>
            <w:shd w:val="clear" w:color="auto" w:fill="auto"/>
          </w:tcPr>
          <w:p w14:paraId="3441F87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Ученици застрашени от отпадане</w:t>
            </w:r>
          </w:p>
        </w:tc>
        <w:tc>
          <w:tcPr>
            <w:tcW w:w="1418" w:type="dxa"/>
            <w:shd w:val="clear" w:color="auto" w:fill="auto"/>
          </w:tcPr>
          <w:p w14:paraId="61E506B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2A3FFB3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Училища </w:t>
            </w:r>
          </w:p>
        </w:tc>
        <w:tc>
          <w:tcPr>
            <w:tcW w:w="1701" w:type="dxa"/>
            <w:shd w:val="clear" w:color="auto" w:fill="auto"/>
          </w:tcPr>
          <w:p w14:paraId="739456A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Не  е необходим</w:t>
            </w:r>
          </w:p>
        </w:tc>
        <w:tc>
          <w:tcPr>
            <w:tcW w:w="1701" w:type="dxa"/>
            <w:shd w:val="clear" w:color="auto" w:fill="auto"/>
          </w:tcPr>
          <w:p w14:paraId="1CCDF67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24747E4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256EF8A8" w14:textId="77777777" w:rsidTr="002747B7">
        <w:trPr>
          <w:trHeight w:val="1024"/>
        </w:trPr>
        <w:tc>
          <w:tcPr>
            <w:tcW w:w="2234" w:type="dxa"/>
            <w:vMerge/>
            <w:tcBorders>
              <w:left w:val="single" w:sz="4" w:space="0" w:color="auto"/>
              <w:right w:val="single" w:sz="4" w:space="0" w:color="auto"/>
            </w:tcBorders>
            <w:shd w:val="clear" w:color="auto" w:fill="auto"/>
          </w:tcPr>
          <w:p w14:paraId="728FB66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0E556A7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val="ru-RU" w:eastAsia="bg-BG"/>
              </w:rPr>
            </w:pPr>
            <w:r w:rsidRPr="00925266">
              <w:rPr>
                <w:rFonts w:ascii="Times New Roman" w:eastAsia="Times New Roman" w:hAnsi="Times New Roman" w:cs="Times New Roman"/>
                <w:b/>
                <w:noProof w:val="0"/>
                <w:sz w:val="20"/>
                <w:szCs w:val="20"/>
                <w:lang w:eastAsia="bg-BG"/>
              </w:rPr>
              <w:t>6.</w:t>
            </w:r>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Приобщаване</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родителите</w:t>
            </w:r>
            <w:proofErr w:type="spellEnd"/>
            <w:r w:rsidRPr="00925266">
              <w:rPr>
                <w:rFonts w:ascii="Times New Roman" w:eastAsia="Times New Roman" w:hAnsi="Times New Roman" w:cs="Calibri"/>
                <w:b/>
                <w:noProof w:val="0"/>
                <w:sz w:val="20"/>
                <w:szCs w:val="20"/>
                <w:lang w:val="ru-RU" w:eastAsia="bg-BG"/>
              </w:rPr>
              <w:t xml:space="preserve"> в </w:t>
            </w:r>
            <w:proofErr w:type="spellStart"/>
            <w:r w:rsidRPr="00925266">
              <w:rPr>
                <w:rFonts w:ascii="Times New Roman" w:eastAsia="Times New Roman" w:hAnsi="Times New Roman" w:cs="Calibri"/>
                <w:b/>
                <w:noProof w:val="0"/>
                <w:sz w:val="20"/>
                <w:szCs w:val="20"/>
                <w:lang w:val="ru-RU" w:eastAsia="bg-BG"/>
              </w:rPr>
              <w:t>класните</w:t>
            </w:r>
            <w:proofErr w:type="spellEnd"/>
            <w:r w:rsidRPr="00925266">
              <w:rPr>
                <w:rFonts w:ascii="Times New Roman" w:eastAsia="Times New Roman" w:hAnsi="Times New Roman" w:cs="Calibri"/>
                <w:b/>
                <w:noProof w:val="0"/>
                <w:sz w:val="20"/>
                <w:szCs w:val="20"/>
                <w:lang w:val="ru-RU" w:eastAsia="bg-BG"/>
              </w:rPr>
              <w:t xml:space="preserve"> и </w:t>
            </w:r>
            <w:proofErr w:type="spellStart"/>
            <w:r w:rsidRPr="00925266">
              <w:rPr>
                <w:rFonts w:ascii="Times New Roman" w:eastAsia="Times New Roman" w:hAnsi="Times New Roman" w:cs="Calibri"/>
                <w:b/>
                <w:noProof w:val="0"/>
                <w:sz w:val="20"/>
                <w:szCs w:val="20"/>
                <w:lang w:val="ru-RU" w:eastAsia="bg-BG"/>
              </w:rPr>
              <w:t>извънкласни</w:t>
            </w:r>
            <w:proofErr w:type="spellEnd"/>
            <w:r w:rsidRPr="00925266">
              <w:rPr>
                <w:rFonts w:ascii="Times New Roman" w:eastAsia="Times New Roman" w:hAnsi="Times New Roman" w:cs="Calibri"/>
                <w:b/>
                <w:noProof w:val="0"/>
                <w:sz w:val="20"/>
                <w:szCs w:val="20"/>
                <w:lang w:val="ru-RU" w:eastAsia="bg-BG"/>
              </w:rPr>
              <w:t xml:space="preserve"> мероприятия в училище</w:t>
            </w:r>
          </w:p>
        </w:tc>
        <w:tc>
          <w:tcPr>
            <w:tcW w:w="1843" w:type="dxa"/>
            <w:shd w:val="clear" w:color="auto" w:fill="auto"/>
          </w:tcPr>
          <w:p w14:paraId="7DE2BB3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8" w:type="dxa"/>
            <w:shd w:val="clear" w:color="auto" w:fill="auto"/>
          </w:tcPr>
          <w:p w14:paraId="7E35E2B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2021-2030 г. </w:t>
            </w:r>
          </w:p>
        </w:tc>
        <w:tc>
          <w:tcPr>
            <w:tcW w:w="1559" w:type="dxa"/>
            <w:shd w:val="clear" w:color="auto" w:fill="auto"/>
          </w:tcPr>
          <w:p w14:paraId="74481C8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Училища </w:t>
            </w:r>
          </w:p>
        </w:tc>
        <w:tc>
          <w:tcPr>
            <w:tcW w:w="1701" w:type="dxa"/>
            <w:shd w:val="clear" w:color="auto" w:fill="auto"/>
          </w:tcPr>
          <w:p w14:paraId="0D7BB6A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5E1BA48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6584744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163FCB8A" w14:textId="77777777" w:rsidTr="002747B7">
        <w:trPr>
          <w:trHeight w:val="1266"/>
        </w:trPr>
        <w:tc>
          <w:tcPr>
            <w:tcW w:w="2234" w:type="dxa"/>
            <w:vMerge/>
            <w:tcBorders>
              <w:left w:val="single" w:sz="4" w:space="0" w:color="auto"/>
              <w:right w:val="single" w:sz="4" w:space="0" w:color="auto"/>
            </w:tcBorders>
            <w:shd w:val="clear" w:color="auto" w:fill="auto"/>
          </w:tcPr>
          <w:p w14:paraId="2D46057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724CAE8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val="ru-RU" w:eastAsia="bg-BG"/>
              </w:rPr>
            </w:pPr>
            <w:r w:rsidRPr="00925266">
              <w:rPr>
                <w:rFonts w:ascii="Times New Roman" w:eastAsia="Times New Roman" w:hAnsi="Times New Roman" w:cs="Times New Roman"/>
                <w:b/>
                <w:noProof w:val="0"/>
                <w:sz w:val="20"/>
                <w:szCs w:val="20"/>
                <w:lang w:eastAsia="bg-BG"/>
              </w:rPr>
              <w:t>7.</w:t>
            </w:r>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Въвеждане</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извънкласни</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дейности</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свързани</w:t>
            </w:r>
            <w:proofErr w:type="spellEnd"/>
            <w:r w:rsidRPr="00925266">
              <w:rPr>
                <w:rFonts w:ascii="Times New Roman" w:eastAsia="Times New Roman" w:hAnsi="Times New Roman" w:cs="Calibri"/>
                <w:b/>
                <w:noProof w:val="0"/>
                <w:sz w:val="20"/>
                <w:szCs w:val="20"/>
                <w:lang w:val="ru-RU" w:eastAsia="bg-BG"/>
              </w:rPr>
              <w:t xml:space="preserve"> с </w:t>
            </w:r>
            <w:proofErr w:type="spellStart"/>
            <w:r w:rsidRPr="00925266">
              <w:rPr>
                <w:rFonts w:ascii="Times New Roman" w:eastAsia="Times New Roman" w:hAnsi="Times New Roman" w:cs="Calibri"/>
                <w:b/>
                <w:noProof w:val="0"/>
                <w:sz w:val="20"/>
                <w:szCs w:val="20"/>
                <w:lang w:val="ru-RU" w:eastAsia="bg-BG"/>
              </w:rPr>
              <w:t>културата</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занаятите</w:t>
            </w:r>
            <w:proofErr w:type="spellEnd"/>
            <w:r w:rsidRPr="00925266">
              <w:rPr>
                <w:rFonts w:ascii="Times New Roman" w:eastAsia="Times New Roman" w:hAnsi="Times New Roman" w:cs="Calibri"/>
                <w:b/>
                <w:noProof w:val="0"/>
                <w:sz w:val="20"/>
                <w:szCs w:val="20"/>
                <w:lang w:val="ru-RU" w:eastAsia="bg-BG"/>
              </w:rPr>
              <w:t xml:space="preserve"> и </w:t>
            </w:r>
            <w:proofErr w:type="spellStart"/>
            <w:r w:rsidRPr="00925266">
              <w:rPr>
                <w:rFonts w:ascii="Times New Roman" w:eastAsia="Times New Roman" w:hAnsi="Times New Roman" w:cs="Calibri"/>
                <w:b/>
                <w:noProof w:val="0"/>
                <w:sz w:val="20"/>
                <w:szCs w:val="20"/>
                <w:lang w:val="ru-RU" w:eastAsia="bg-BG"/>
              </w:rPr>
              <w:t>обичаите</w:t>
            </w:r>
            <w:proofErr w:type="spellEnd"/>
            <w:r w:rsidRPr="00925266">
              <w:rPr>
                <w:rFonts w:ascii="Times New Roman" w:eastAsia="Times New Roman" w:hAnsi="Times New Roman" w:cs="Calibri"/>
                <w:b/>
                <w:noProof w:val="0"/>
                <w:sz w:val="20"/>
                <w:szCs w:val="20"/>
                <w:lang w:val="ru-RU" w:eastAsia="bg-BG"/>
              </w:rPr>
              <w:t xml:space="preserve"> на </w:t>
            </w:r>
            <w:proofErr w:type="spellStart"/>
            <w:r w:rsidRPr="00925266">
              <w:rPr>
                <w:rFonts w:ascii="Times New Roman" w:eastAsia="Times New Roman" w:hAnsi="Times New Roman" w:cs="Calibri"/>
                <w:b/>
                <w:noProof w:val="0"/>
                <w:sz w:val="20"/>
                <w:szCs w:val="20"/>
                <w:lang w:val="ru-RU" w:eastAsia="bg-BG"/>
              </w:rPr>
              <w:t>различните</w:t>
            </w:r>
            <w:proofErr w:type="spellEnd"/>
            <w:r w:rsidRPr="00925266">
              <w:rPr>
                <w:rFonts w:ascii="Times New Roman" w:eastAsia="Times New Roman" w:hAnsi="Times New Roman" w:cs="Calibri"/>
                <w:b/>
                <w:noProof w:val="0"/>
                <w:sz w:val="20"/>
                <w:szCs w:val="20"/>
                <w:lang w:val="ru-RU" w:eastAsia="bg-BG"/>
              </w:rPr>
              <w:t xml:space="preserve"> </w:t>
            </w:r>
            <w:proofErr w:type="spellStart"/>
            <w:r w:rsidRPr="00925266">
              <w:rPr>
                <w:rFonts w:ascii="Times New Roman" w:eastAsia="Times New Roman" w:hAnsi="Times New Roman" w:cs="Calibri"/>
                <w:b/>
                <w:noProof w:val="0"/>
                <w:sz w:val="20"/>
                <w:szCs w:val="20"/>
                <w:lang w:val="ru-RU" w:eastAsia="bg-BG"/>
              </w:rPr>
              <w:t>етноси</w:t>
            </w:r>
            <w:proofErr w:type="spellEnd"/>
            <w:r w:rsidRPr="00925266">
              <w:rPr>
                <w:rFonts w:ascii="Times New Roman" w:eastAsia="Times New Roman" w:hAnsi="Times New Roman" w:cs="Calibri"/>
                <w:b/>
                <w:noProof w:val="0"/>
                <w:sz w:val="20"/>
                <w:szCs w:val="20"/>
                <w:lang w:val="ru-RU" w:eastAsia="bg-BG"/>
              </w:rPr>
              <w:t xml:space="preserve"> </w:t>
            </w:r>
          </w:p>
        </w:tc>
        <w:tc>
          <w:tcPr>
            <w:tcW w:w="1843" w:type="dxa"/>
            <w:shd w:val="clear" w:color="auto" w:fill="auto"/>
          </w:tcPr>
          <w:p w14:paraId="02D0340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Ученици застрашени от отпадане</w:t>
            </w:r>
          </w:p>
        </w:tc>
        <w:tc>
          <w:tcPr>
            <w:tcW w:w="1418" w:type="dxa"/>
            <w:shd w:val="clear" w:color="auto" w:fill="auto"/>
          </w:tcPr>
          <w:p w14:paraId="0868D95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2021-2030 г. </w:t>
            </w:r>
          </w:p>
        </w:tc>
        <w:tc>
          <w:tcPr>
            <w:tcW w:w="1559" w:type="dxa"/>
            <w:shd w:val="clear" w:color="auto" w:fill="auto"/>
          </w:tcPr>
          <w:p w14:paraId="3967C96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 община</w:t>
            </w:r>
          </w:p>
        </w:tc>
        <w:tc>
          <w:tcPr>
            <w:tcW w:w="1701" w:type="dxa"/>
            <w:shd w:val="clear" w:color="auto" w:fill="auto"/>
          </w:tcPr>
          <w:p w14:paraId="5DA69EF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5C2C845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32DE53C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57F8D200" w14:textId="77777777" w:rsidTr="002747B7">
        <w:tc>
          <w:tcPr>
            <w:tcW w:w="2234" w:type="dxa"/>
            <w:vMerge/>
            <w:tcBorders>
              <w:left w:val="single" w:sz="4" w:space="0" w:color="auto"/>
              <w:bottom w:val="nil"/>
              <w:right w:val="single" w:sz="4" w:space="0" w:color="auto"/>
            </w:tcBorders>
            <w:shd w:val="clear" w:color="auto" w:fill="auto"/>
          </w:tcPr>
          <w:p w14:paraId="287017F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6F55413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8.Театрални и музикални кръжоци</w:t>
            </w:r>
          </w:p>
        </w:tc>
        <w:tc>
          <w:tcPr>
            <w:tcW w:w="1843" w:type="dxa"/>
            <w:shd w:val="clear" w:color="auto" w:fill="auto"/>
          </w:tcPr>
          <w:p w14:paraId="34B3C1E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Ученици застрашени от отпадане</w:t>
            </w:r>
          </w:p>
        </w:tc>
        <w:tc>
          <w:tcPr>
            <w:tcW w:w="1418" w:type="dxa"/>
            <w:shd w:val="clear" w:color="auto" w:fill="auto"/>
          </w:tcPr>
          <w:p w14:paraId="6F23B77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4842B25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 община</w:t>
            </w:r>
          </w:p>
        </w:tc>
        <w:tc>
          <w:tcPr>
            <w:tcW w:w="1701" w:type="dxa"/>
            <w:shd w:val="clear" w:color="auto" w:fill="auto"/>
          </w:tcPr>
          <w:p w14:paraId="41C17B1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369D05D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40F6D29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3905DA6F" w14:textId="77777777" w:rsidTr="002747B7">
        <w:tc>
          <w:tcPr>
            <w:tcW w:w="2234" w:type="dxa"/>
            <w:tcBorders>
              <w:top w:val="single" w:sz="4" w:space="0" w:color="auto"/>
              <w:left w:val="single" w:sz="4" w:space="0" w:color="auto"/>
              <w:bottom w:val="nil"/>
              <w:right w:val="single" w:sz="4" w:space="0" w:color="auto"/>
            </w:tcBorders>
            <w:shd w:val="clear" w:color="auto" w:fill="auto"/>
          </w:tcPr>
          <w:p w14:paraId="7F9D353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3. Създаване на подкрепяща и привлекателна среда в интегрираните училища</w:t>
            </w:r>
          </w:p>
        </w:tc>
        <w:tc>
          <w:tcPr>
            <w:tcW w:w="2977" w:type="dxa"/>
            <w:tcBorders>
              <w:left w:val="single" w:sz="4" w:space="0" w:color="auto"/>
            </w:tcBorders>
            <w:shd w:val="clear" w:color="auto" w:fill="auto"/>
          </w:tcPr>
          <w:p w14:paraId="4D0FA2C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Подпомагане на децата и учениците от социално слаби семейства /дрехи, ученически пособия/</w:t>
            </w:r>
          </w:p>
        </w:tc>
        <w:tc>
          <w:tcPr>
            <w:tcW w:w="1843" w:type="dxa"/>
            <w:shd w:val="clear" w:color="auto" w:fill="auto"/>
          </w:tcPr>
          <w:p w14:paraId="6BE4627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Социално слаби семейства</w:t>
            </w:r>
          </w:p>
        </w:tc>
        <w:tc>
          <w:tcPr>
            <w:tcW w:w="1418" w:type="dxa"/>
            <w:shd w:val="clear" w:color="auto" w:fill="auto"/>
          </w:tcPr>
          <w:p w14:paraId="33A2559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75BA13C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7E95097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3699DEB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Европейски програми и фондове </w:t>
            </w:r>
          </w:p>
        </w:tc>
        <w:tc>
          <w:tcPr>
            <w:tcW w:w="1701" w:type="dxa"/>
            <w:shd w:val="clear" w:color="auto" w:fill="auto"/>
          </w:tcPr>
          <w:p w14:paraId="4803133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Подпомагане на социално слаби деца</w:t>
            </w:r>
          </w:p>
        </w:tc>
      </w:tr>
      <w:tr w:rsidR="00925266" w:rsidRPr="00925266" w14:paraId="6A293561" w14:textId="77777777" w:rsidTr="002747B7">
        <w:tc>
          <w:tcPr>
            <w:tcW w:w="2234" w:type="dxa"/>
            <w:tcBorders>
              <w:top w:val="nil"/>
              <w:left w:val="single" w:sz="4" w:space="0" w:color="auto"/>
              <w:bottom w:val="nil"/>
              <w:right w:val="single" w:sz="4" w:space="0" w:color="auto"/>
            </w:tcBorders>
            <w:shd w:val="clear" w:color="auto" w:fill="auto"/>
          </w:tcPr>
          <w:p w14:paraId="3099B4E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13BE074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 Осигуряване на закуска за деца от I</w:t>
            </w:r>
            <w:r w:rsidRPr="00925266">
              <w:rPr>
                <w:rFonts w:ascii="Times New Roman" w:eastAsia="Times New Roman" w:hAnsi="Times New Roman" w:cs="Times New Roman"/>
                <w:b/>
                <w:noProof w:val="0"/>
                <w:sz w:val="20"/>
                <w:szCs w:val="20"/>
                <w:lang w:val="ru-RU" w:eastAsia="bg-BG"/>
              </w:rPr>
              <w:t>-</w:t>
            </w:r>
            <w:r w:rsidRPr="00925266">
              <w:rPr>
                <w:rFonts w:ascii="Times New Roman" w:eastAsia="Times New Roman" w:hAnsi="Times New Roman" w:cs="Times New Roman"/>
                <w:b/>
                <w:noProof w:val="0"/>
                <w:sz w:val="20"/>
                <w:szCs w:val="20"/>
                <w:lang w:eastAsia="bg-BG"/>
              </w:rPr>
              <w:t>IV</w:t>
            </w:r>
            <w:r w:rsidRPr="00925266">
              <w:rPr>
                <w:rFonts w:ascii="Times New Roman" w:eastAsia="Times New Roman" w:hAnsi="Times New Roman" w:cs="Times New Roman"/>
                <w:b/>
                <w:noProof w:val="0"/>
                <w:sz w:val="20"/>
                <w:szCs w:val="20"/>
                <w:lang w:val="ru-RU" w:eastAsia="bg-BG"/>
              </w:rPr>
              <w:t xml:space="preserve"> </w:t>
            </w:r>
            <w:proofErr w:type="spellStart"/>
            <w:r w:rsidRPr="00925266">
              <w:rPr>
                <w:rFonts w:ascii="Times New Roman" w:eastAsia="Times New Roman" w:hAnsi="Times New Roman" w:cs="Times New Roman"/>
                <w:b/>
                <w:noProof w:val="0"/>
                <w:sz w:val="20"/>
                <w:szCs w:val="20"/>
                <w:lang w:val="ru-RU" w:eastAsia="bg-BG"/>
              </w:rPr>
              <w:t>клас</w:t>
            </w:r>
            <w:proofErr w:type="spellEnd"/>
          </w:p>
        </w:tc>
        <w:tc>
          <w:tcPr>
            <w:tcW w:w="1843" w:type="dxa"/>
            <w:shd w:val="clear" w:color="auto" w:fill="auto"/>
          </w:tcPr>
          <w:p w14:paraId="7C2A880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Социално слаби семейства</w:t>
            </w:r>
          </w:p>
        </w:tc>
        <w:tc>
          <w:tcPr>
            <w:tcW w:w="1418" w:type="dxa"/>
            <w:shd w:val="clear" w:color="auto" w:fill="auto"/>
          </w:tcPr>
          <w:p w14:paraId="06B0A4A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41AA1C5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360E4F3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5E018C0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Европейски програми и фондове </w:t>
            </w:r>
          </w:p>
        </w:tc>
        <w:tc>
          <w:tcPr>
            <w:tcW w:w="1701" w:type="dxa"/>
            <w:shd w:val="clear" w:color="auto" w:fill="auto"/>
          </w:tcPr>
          <w:p w14:paraId="7C65D85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Подпомагане на социално слаби деца</w:t>
            </w:r>
          </w:p>
        </w:tc>
      </w:tr>
      <w:tr w:rsidR="00925266" w:rsidRPr="00925266" w14:paraId="44C1A369" w14:textId="77777777" w:rsidTr="002747B7">
        <w:trPr>
          <w:trHeight w:val="2129"/>
        </w:trPr>
        <w:tc>
          <w:tcPr>
            <w:tcW w:w="2234" w:type="dxa"/>
            <w:tcBorders>
              <w:top w:val="nil"/>
              <w:left w:val="single" w:sz="4" w:space="0" w:color="auto"/>
              <w:bottom w:val="single" w:sz="4" w:space="0" w:color="auto"/>
              <w:right w:val="single" w:sz="4" w:space="0" w:color="auto"/>
            </w:tcBorders>
            <w:shd w:val="clear" w:color="auto" w:fill="auto"/>
          </w:tcPr>
          <w:p w14:paraId="49F1B7D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bottom w:val="single" w:sz="4" w:space="0" w:color="auto"/>
            </w:tcBorders>
            <w:shd w:val="clear" w:color="auto" w:fill="auto"/>
          </w:tcPr>
          <w:p w14:paraId="592742C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3. Включване на децата от ромски произход в проект на тема „създаване на условия за равен достъп до качествено образование на ромските деца и ученици”</w:t>
            </w:r>
          </w:p>
        </w:tc>
        <w:tc>
          <w:tcPr>
            <w:tcW w:w="1843" w:type="dxa"/>
            <w:shd w:val="clear" w:color="auto" w:fill="auto"/>
          </w:tcPr>
          <w:p w14:paraId="523A57B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Децата и учениците от малцинствата</w:t>
            </w:r>
          </w:p>
        </w:tc>
        <w:tc>
          <w:tcPr>
            <w:tcW w:w="1418" w:type="dxa"/>
            <w:shd w:val="clear" w:color="auto" w:fill="auto"/>
          </w:tcPr>
          <w:p w14:paraId="2343C586" w14:textId="77777777" w:rsidR="00925266" w:rsidRPr="00925266" w:rsidRDefault="00925266" w:rsidP="00925266">
            <w:pPr>
              <w:tabs>
                <w:tab w:val="left" w:pos="0"/>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79FD687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099C8AD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5586772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фондове</w:t>
            </w:r>
          </w:p>
        </w:tc>
        <w:tc>
          <w:tcPr>
            <w:tcW w:w="1701" w:type="dxa"/>
            <w:shd w:val="clear" w:color="auto" w:fill="auto"/>
          </w:tcPr>
          <w:p w14:paraId="2294E27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Повишаване мотивацията на децата</w:t>
            </w:r>
          </w:p>
        </w:tc>
      </w:tr>
      <w:tr w:rsidR="00925266" w:rsidRPr="00925266" w14:paraId="44E80ED7" w14:textId="77777777" w:rsidTr="002747B7">
        <w:trPr>
          <w:trHeight w:val="1136"/>
        </w:trPr>
        <w:tc>
          <w:tcPr>
            <w:tcW w:w="2234" w:type="dxa"/>
            <w:tcBorders>
              <w:top w:val="single" w:sz="4" w:space="0" w:color="auto"/>
              <w:left w:val="single" w:sz="4" w:space="0" w:color="auto"/>
              <w:bottom w:val="nil"/>
              <w:right w:val="single" w:sz="4" w:space="0" w:color="auto"/>
            </w:tcBorders>
            <w:shd w:val="clear" w:color="auto" w:fill="auto"/>
          </w:tcPr>
          <w:p w14:paraId="53A6D05B" w14:textId="77777777" w:rsidR="00925266" w:rsidRPr="00925266" w:rsidRDefault="00925266" w:rsidP="00925266">
            <w:pPr>
              <w:tabs>
                <w:tab w:val="left" w:pos="0"/>
                <w:tab w:val="left" w:pos="426"/>
              </w:tabs>
              <w:autoSpaceDE w:val="0"/>
              <w:autoSpaceDN w:val="0"/>
              <w:adjustRightInd w:val="0"/>
              <w:spacing w:after="0" w:line="240" w:lineRule="auto"/>
              <w:jc w:val="center"/>
              <w:rPr>
                <w:rFonts w:ascii="TimesNewRoman" w:eastAsia="Times New Roman" w:hAnsi="TimesNewRoman" w:cs="TimesNewRoman"/>
                <w:b/>
                <w:noProof w:val="0"/>
                <w:sz w:val="20"/>
                <w:szCs w:val="20"/>
                <w:lang w:eastAsia="bg-BG"/>
              </w:rPr>
            </w:pPr>
            <w:r w:rsidRPr="00925266">
              <w:rPr>
                <w:rFonts w:ascii="Times New Roman" w:eastAsia="Times New Roman" w:hAnsi="Times New Roman" w:cs="Times New Roman"/>
                <w:b/>
                <w:noProof w:val="0"/>
                <w:sz w:val="20"/>
                <w:szCs w:val="20"/>
                <w:lang w:eastAsia="bg-BG"/>
              </w:rPr>
              <w:lastRenderedPageBreak/>
              <w:t>4. Прилагане на разнообразни форми и</w:t>
            </w:r>
            <w:r w:rsidRPr="00925266">
              <w:rPr>
                <w:rFonts w:ascii="TimesNewRoman" w:eastAsia="Times New Roman" w:hAnsi="TimesNewRoman" w:cs="TimesNewRoman"/>
                <w:noProof w:val="0"/>
                <w:sz w:val="20"/>
                <w:szCs w:val="20"/>
                <w:lang w:eastAsia="bg-BG"/>
              </w:rPr>
              <w:t xml:space="preserve"> </w:t>
            </w:r>
            <w:r w:rsidRPr="00925266">
              <w:rPr>
                <w:rFonts w:ascii="TimesNewRoman" w:eastAsia="Times New Roman" w:hAnsi="TimesNewRoman" w:cs="TimesNewRoman"/>
                <w:b/>
                <w:noProof w:val="0"/>
                <w:sz w:val="20"/>
                <w:szCs w:val="20"/>
                <w:lang w:eastAsia="bg-BG"/>
              </w:rPr>
              <w:t>програми за работа с деца с трудности</w:t>
            </w:r>
          </w:p>
          <w:p w14:paraId="41940B66" w14:textId="77777777" w:rsidR="00925266" w:rsidRPr="00925266" w:rsidRDefault="00925266" w:rsidP="00925266">
            <w:pPr>
              <w:tabs>
                <w:tab w:val="left" w:pos="0"/>
                <w:tab w:val="left" w:pos="426"/>
              </w:tabs>
              <w:autoSpaceDE w:val="0"/>
              <w:autoSpaceDN w:val="0"/>
              <w:adjustRightInd w:val="0"/>
              <w:spacing w:after="0" w:line="240" w:lineRule="auto"/>
              <w:jc w:val="center"/>
              <w:rPr>
                <w:rFonts w:ascii="TimesNewRoman" w:eastAsia="Times New Roman" w:hAnsi="TimesNewRoman" w:cs="TimesNewRoman"/>
                <w:b/>
                <w:noProof w:val="0"/>
                <w:sz w:val="20"/>
                <w:szCs w:val="20"/>
                <w:lang w:eastAsia="bg-BG"/>
              </w:rPr>
            </w:pPr>
            <w:r w:rsidRPr="00925266">
              <w:rPr>
                <w:rFonts w:ascii="TimesNewRoman" w:eastAsia="Times New Roman" w:hAnsi="TimesNewRoman" w:cs="TimesNewRoman"/>
                <w:b/>
                <w:noProof w:val="0"/>
                <w:sz w:val="20"/>
                <w:szCs w:val="20"/>
                <w:lang w:eastAsia="bg-BG"/>
              </w:rPr>
              <w:t>и дефицити в обучението, и отпаднали от училище с цел тяхната</w:t>
            </w:r>
          </w:p>
          <w:p w14:paraId="678627D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NewRoman" w:eastAsia="Times New Roman" w:hAnsi="TimesNewRoman" w:cs="TimesNewRoman"/>
                <w:b/>
                <w:noProof w:val="0"/>
                <w:sz w:val="20"/>
                <w:szCs w:val="20"/>
                <w:lang w:eastAsia="bg-BG"/>
              </w:rPr>
              <w:t>реинтеграция</w:t>
            </w:r>
          </w:p>
        </w:tc>
        <w:tc>
          <w:tcPr>
            <w:tcW w:w="2977" w:type="dxa"/>
            <w:tcBorders>
              <w:top w:val="single" w:sz="4" w:space="0" w:color="auto"/>
              <w:left w:val="single" w:sz="4" w:space="0" w:color="auto"/>
            </w:tcBorders>
            <w:shd w:val="clear" w:color="auto" w:fill="auto"/>
          </w:tcPr>
          <w:p w14:paraId="20B235A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Допълнително обучение на ученици от началния и прогимназиалния етап</w:t>
            </w:r>
          </w:p>
        </w:tc>
        <w:tc>
          <w:tcPr>
            <w:tcW w:w="1843" w:type="dxa"/>
            <w:shd w:val="clear" w:color="auto" w:fill="auto"/>
          </w:tcPr>
          <w:p w14:paraId="6FC0E80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Децата и учениците от малцинствата</w:t>
            </w:r>
          </w:p>
        </w:tc>
        <w:tc>
          <w:tcPr>
            <w:tcW w:w="1418" w:type="dxa"/>
            <w:shd w:val="clear" w:color="auto" w:fill="auto"/>
          </w:tcPr>
          <w:p w14:paraId="56928D1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4F3B93E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3BA5077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451D1DB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09094D5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Ограничаване броя на отпадналите ученици</w:t>
            </w:r>
          </w:p>
        </w:tc>
      </w:tr>
      <w:tr w:rsidR="00925266" w:rsidRPr="00925266" w14:paraId="71BC9037" w14:textId="77777777" w:rsidTr="002747B7">
        <w:tc>
          <w:tcPr>
            <w:tcW w:w="2234" w:type="dxa"/>
            <w:tcBorders>
              <w:top w:val="nil"/>
              <w:left w:val="single" w:sz="4" w:space="0" w:color="auto"/>
              <w:bottom w:val="single" w:sz="4" w:space="0" w:color="auto"/>
              <w:right w:val="single" w:sz="4" w:space="0" w:color="auto"/>
            </w:tcBorders>
            <w:shd w:val="clear" w:color="auto" w:fill="auto"/>
          </w:tcPr>
          <w:p w14:paraId="158E35F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7" w:type="dxa"/>
            <w:tcBorders>
              <w:left w:val="single" w:sz="4" w:space="0" w:color="auto"/>
            </w:tcBorders>
            <w:shd w:val="clear" w:color="auto" w:fill="auto"/>
          </w:tcPr>
          <w:p w14:paraId="0BB8C86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 Оптимизиране на училищната мрежа и осигуряване на превоз до държавните и общински училища за ученици </w:t>
            </w:r>
          </w:p>
        </w:tc>
        <w:tc>
          <w:tcPr>
            <w:tcW w:w="1843" w:type="dxa"/>
            <w:shd w:val="clear" w:color="auto" w:fill="auto"/>
          </w:tcPr>
          <w:p w14:paraId="4AECED6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Децата и учениците от малцинствата</w:t>
            </w:r>
          </w:p>
        </w:tc>
        <w:tc>
          <w:tcPr>
            <w:tcW w:w="1418" w:type="dxa"/>
            <w:shd w:val="clear" w:color="auto" w:fill="auto"/>
          </w:tcPr>
          <w:p w14:paraId="7E5DA93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постоянен</w:t>
            </w:r>
          </w:p>
        </w:tc>
        <w:tc>
          <w:tcPr>
            <w:tcW w:w="1559" w:type="dxa"/>
            <w:shd w:val="clear" w:color="auto" w:fill="auto"/>
          </w:tcPr>
          <w:p w14:paraId="6A329B4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Училища</w:t>
            </w:r>
          </w:p>
        </w:tc>
        <w:tc>
          <w:tcPr>
            <w:tcW w:w="1701" w:type="dxa"/>
            <w:shd w:val="clear" w:color="auto" w:fill="auto"/>
          </w:tcPr>
          <w:p w14:paraId="327B87B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tc>
        <w:tc>
          <w:tcPr>
            <w:tcW w:w="1701" w:type="dxa"/>
            <w:shd w:val="clear" w:color="auto" w:fill="auto"/>
          </w:tcPr>
          <w:p w14:paraId="4811AB8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68ED46A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Обхващане на всички подлежащи на задължително обучение и ДГ</w:t>
            </w:r>
          </w:p>
        </w:tc>
      </w:tr>
    </w:tbl>
    <w:p w14:paraId="69F5917A"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p w14:paraId="0CDAED22"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ПРИОРИТЕТ II: ЗДРАВЕОПАЗВАНЕ</w:t>
      </w:r>
    </w:p>
    <w:p w14:paraId="45C7F5D6"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976"/>
        <w:gridCol w:w="1843"/>
        <w:gridCol w:w="1418"/>
        <w:gridCol w:w="1559"/>
        <w:gridCol w:w="1701"/>
        <w:gridCol w:w="1701"/>
        <w:gridCol w:w="1701"/>
      </w:tblGrid>
      <w:tr w:rsidR="00925266" w:rsidRPr="00925266" w14:paraId="58ED3D03" w14:textId="77777777" w:rsidTr="002747B7">
        <w:trPr>
          <w:trHeight w:val="426"/>
        </w:trPr>
        <w:tc>
          <w:tcPr>
            <w:tcW w:w="2235" w:type="dxa"/>
            <w:vMerge w:val="restart"/>
            <w:shd w:val="clear" w:color="auto" w:fill="auto"/>
          </w:tcPr>
          <w:p w14:paraId="232EED5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ЦЕЛ</w:t>
            </w:r>
          </w:p>
        </w:tc>
        <w:tc>
          <w:tcPr>
            <w:tcW w:w="2976" w:type="dxa"/>
            <w:vMerge w:val="restart"/>
            <w:shd w:val="clear" w:color="auto" w:fill="auto"/>
          </w:tcPr>
          <w:p w14:paraId="5A53A08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ДЕЙНОСТ</w:t>
            </w:r>
          </w:p>
        </w:tc>
        <w:tc>
          <w:tcPr>
            <w:tcW w:w="1843" w:type="dxa"/>
            <w:vMerge w:val="restart"/>
            <w:shd w:val="clear" w:color="auto" w:fill="auto"/>
          </w:tcPr>
          <w:p w14:paraId="554171C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ЦЕЛЕВА </w:t>
            </w:r>
          </w:p>
          <w:p w14:paraId="4AB6648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ГРУПА</w:t>
            </w:r>
          </w:p>
        </w:tc>
        <w:tc>
          <w:tcPr>
            <w:tcW w:w="1418" w:type="dxa"/>
            <w:vMerge w:val="restart"/>
            <w:shd w:val="clear" w:color="auto" w:fill="auto"/>
          </w:tcPr>
          <w:p w14:paraId="523BD10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СРОК</w:t>
            </w:r>
          </w:p>
        </w:tc>
        <w:tc>
          <w:tcPr>
            <w:tcW w:w="1559" w:type="dxa"/>
            <w:vMerge w:val="restart"/>
            <w:tcBorders>
              <w:right w:val="single" w:sz="4" w:space="0" w:color="auto"/>
            </w:tcBorders>
            <w:shd w:val="clear" w:color="auto" w:fill="auto"/>
          </w:tcPr>
          <w:p w14:paraId="5BCF040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ОТГОВОРНИ </w:t>
            </w:r>
          </w:p>
          <w:p w14:paraId="2FD9B45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ИНСТИТУЦИИ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DE851D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ФИНАНСИРАНЕ</w:t>
            </w:r>
          </w:p>
        </w:tc>
        <w:tc>
          <w:tcPr>
            <w:tcW w:w="1701" w:type="dxa"/>
            <w:vMerge w:val="restart"/>
            <w:tcBorders>
              <w:left w:val="single" w:sz="4" w:space="0" w:color="auto"/>
            </w:tcBorders>
            <w:shd w:val="clear" w:color="auto" w:fill="auto"/>
          </w:tcPr>
          <w:p w14:paraId="6499401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Очакван</w:t>
            </w:r>
          </w:p>
          <w:p w14:paraId="663D4E2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резултат</w:t>
            </w:r>
          </w:p>
        </w:tc>
      </w:tr>
      <w:tr w:rsidR="00925266" w:rsidRPr="00925266" w14:paraId="0F6D2EDC" w14:textId="77777777" w:rsidTr="002747B7">
        <w:trPr>
          <w:trHeight w:val="426"/>
        </w:trPr>
        <w:tc>
          <w:tcPr>
            <w:tcW w:w="2235" w:type="dxa"/>
            <w:vMerge/>
            <w:tcBorders>
              <w:bottom w:val="single" w:sz="4" w:space="0" w:color="auto"/>
            </w:tcBorders>
            <w:shd w:val="clear" w:color="auto" w:fill="auto"/>
          </w:tcPr>
          <w:p w14:paraId="204A711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6" w:type="dxa"/>
            <w:vMerge/>
            <w:shd w:val="clear" w:color="auto" w:fill="auto"/>
          </w:tcPr>
          <w:p w14:paraId="62E0258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vMerge/>
            <w:shd w:val="clear" w:color="auto" w:fill="auto"/>
          </w:tcPr>
          <w:p w14:paraId="4C0CF7D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8" w:type="dxa"/>
            <w:vMerge/>
            <w:shd w:val="clear" w:color="auto" w:fill="auto"/>
          </w:tcPr>
          <w:p w14:paraId="288D1C1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559" w:type="dxa"/>
            <w:vMerge/>
            <w:tcBorders>
              <w:right w:val="single" w:sz="4" w:space="0" w:color="auto"/>
            </w:tcBorders>
            <w:shd w:val="clear" w:color="auto" w:fill="auto"/>
          </w:tcPr>
          <w:p w14:paraId="487AA90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B2ED6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w:t>
            </w:r>
          </w:p>
          <w:p w14:paraId="7F4B227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бюджет</w:t>
            </w:r>
          </w:p>
        </w:tc>
        <w:tc>
          <w:tcPr>
            <w:tcW w:w="1701" w:type="dxa"/>
            <w:tcBorders>
              <w:left w:val="single" w:sz="4" w:space="0" w:color="auto"/>
              <w:bottom w:val="single" w:sz="4" w:space="0" w:color="auto"/>
              <w:right w:val="single" w:sz="4" w:space="0" w:color="auto"/>
            </w:tcBorders>
            <w:shd w:val="clear" w:color="auto" w:fill="auto"/>
          </w:tcPr>
          <w:p w14:paraId="007563E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Външно</w:t>
            </w:r>
          </w:p>
        </w:tc>
        <w:tc>
          <w:tcPr>
            <w:tcW w:w="1701" w:type="dxa"/>
            <w:vMerge/>
            <w:tcBorders>
              <w:left w:val="single" w:sz="4" w:space="0" w:color="auto"/>
            </w:tcBorders>
            <w:shd w:val="clear" w:color="auto" w:fill="auto"/>
          </w:tcPr>
          <w:p w14:paraId="3287665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r>
      <w:tr w:rsidR="00925266" w:rsidRPr="00925266" w14:paraId="1577E029" w14:textId="77777777" w:rsidTr="002747B7">
        <w:trPr>
          <w:trHeight w:val="1086"/>
        </w:trPr>
        <w:tc>
          <w:tcPr>
            <w:tcW w:w="2235" w:type="dxa"/>
            <w:tcBorders>
              <w:top w:val="single" w:sz="4" w:space="0" w:color="auto"/>
              <w:left w:val="single" w:sz="4" w:space="0" w:color="auto"/>
              <w:bottom w:val="nil"/>
              <w:right w:val="single" w:sz="4" w:space="0" w:color="auto"/>
            </w:tcBorders>
            <w:shd w:val="clear" w:color="auto" w:fill="auto"/>
          </w:tcPr>
          <w:p w14:paraId="6AAB6F7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Намаляване на детската смъртност</w:t>
            </w:r>
          </w:p>
        </w:tc>
        <w:tc>
          <w:tcPr>
            <w:tcW w:w="2976" w:type="dxa"/>
            <w:tcBorders>
              <w:left w:val="single" w:sz="4" w:space="0" w:color="auto"/>
            </w:tcBorders>
            <w:shd w:val="clear" w:color="auto" w:fill="auto"/>
          </w:tcPr>
          <w:p w14:paraId="4DDF4F7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Ранна регистрация на бременните, наблюдение по време на бременността и своевременна хоспитализация на родилките</w:t>
            </w:r>
          </w:p>
          <w:p w14:paraId="0AF8E26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shd w:val="clear" w:color="auto" w:fill="auto"/>
          </w:tcPr>
          <w:p w14:paraId="091320A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Бременни жени</w:t>
            </w:r>
          </w:p>
        </w:tc>
        <w:tc>
          <w:tcPr>
            <w:tcW w:w="1418" w:type="dxa"/>
            <w:shd w:val="clear" w:color="auto" w:fill="auto"/>
          </w:tcPr>
          <w:p w14:paraId="3DD965B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581FE14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Личните лекари</w:t>
            </w:r>
          </w:p>
        </w:tc>
        <w:tc>
          <w:tcPr>
            <w:tcW w:w="1701" w:type="dxa"/>
            <w:tcBorders>
              <w:top w:val="single" w:sz="4" w:space="0" w:color="auto"/>
            </w:tcBorders>
            <w:shd w:val="clear" w:color="auto" w:fill="auto"/>
          </w:tcPr>
          <w:p w14:paraId="5A12BC7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tcBorders>
              <w:top w:val="single" w:sz="4" w:space="0" w:color="auto"/>
            </w:tcBorders>
            <w:shd w:val="clear" w:color="auto" w:fill="auto"/>
          </w:tcPr>
          <w:p w14:paraId="1BD5AA6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6EF7049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Своевременна хоспитализация на родилките</w:t>
            </w:r>
          </w:p>
        </w:tc>
      </w:tr>
      <w:tr w:rsidR="00925266" w:rsidRPr="00925266" w14:paraId="22D522D8" w14:textId="77777777" w:rsidTr="002747B7">
        <w:trPr>
          <w:trHeight w:val="1119"/>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32DF4D8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 Подобряване на профилактичните дейности сред ромското население</w:t>
            </w:r>
          </w:p>
        </w:tc>
        <w:tc>
          <w:tcPr>
            <w:tcW w:w="2976" w:type="dxa"/>
            <w:tcBorders>
              <w:left w:val="single" w:sz="4" w:space="0" w:color="auto"/>
            </w:tcBorders>
            <w:shd w:val="clear" w:color="auto" w:fill="auto"/>
          </w:tcPr>
          <w:p w14:paraId="3BAD01B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Провеждане на кампании за имунизиране на населението, особено на децата с непълен имунизационен статус</w:t>
            </w:r>
          </w:p>
          <w:p w14:paraId="772797A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shd w:val="clear" w:color="auto" w:fill="auto"/>
          </w:tcPr>
          <w:p w14:paraId="44F0E6A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Семейства от ромски произход</w:t>
            </w:r>
          </w:p>
        </w:tc>
        <w:tc>
          <w:tcPr>
            <w:tcW w:w="1418" w:type="dxa"/>
            <w:shd w:val="clear" w:color="auto" w:fill="auto"/>
          </w:tcPr>
          <w:p w14:paraId="68CCCB7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13A65C5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Личен лекар</w:t>
            </w:r>
          </w:p>
          <w:p w14:paraId="703038D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МБАЛ, ДКЦ</w:t>
            </w:r>
          </w:p>
        </w:tc>
        <w:tc>
          <w:tcPr>
            <w:tcW w:w="1701" w:type="dxa"/>
            <w:shd w:val="clear" w:color="auto" w:fill="auto"/>
          </w:tcPr>
          <w:p w14:paraId="05023AE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419B31E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проекти</w:t>
            </w:r>
          </w:p>
        </w:tc>
        <w:tc>
          <w:tcPr>
            <w:tcW w:w="1701" w:type="dxa"/>
            <w:shd w:val="clear" w:color="auto" w:fill="auto"/>
          </w:tcPr>
          <w:p w14:paraId="79D606F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имунизирани от подлежащите за имунизация</w:t>
            </w:r>
          </w:p>
        </w:tc>
      </w:tr>
      <w:tr w:rsidR="00925266" w:rsidRPr="00925266" w14:paraId="7DDCB422" w14:textId="77777777" w:rsidTr="002747B7">
        <w:tc>
          <w:tcPr>
            <w:tcW w:w="2235" w:type="dxa"/>
            <w:tcBorders>
              <w:top w:val="single" w:sz="4" w:space="0" w:color="auto"/>
              <w:left w:val="single" w:sz="4" w:space="0" w:color="auto"/>
              <w:bottom w:val="nil"/>
              <w:right w:val="single" w:sz="4" w:space="0" w:color="auto"/>
            </w:tcBorders>
            <w:shd w:val="clear" w:color="auto" w:fill="auto"/>
          </w:tcPr>
          <w:p w14:paraId="65A6837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val="ru-RU" w:eastAsia="bg-BG"/>
              </w:rPr>
              <w:t>3</w:t>
            </w:r>
            <w:r w:rsidRPr="00925266">
              <w:rPr>
                <w:rFonts w:ascii="Times New Roman" w:eastAsia="Times New Roman" w:hAnsi="Times New Roman" w:cs="Times New Roman"/>
                <w:b/>
                <w:noProof w:val="0"/>
                <w:sz w:val="20"/>
                <w:szCs w:val="20"/>
                <w:lang w:eastAsia="bg-BG"/>
              </w:rPr>
              <w:t>. Повишаване на здравните знания и информираност на ромското население</w:t>
            </w:r>
          </w:p>
        </w:tc>
        <w:tc>
          <w:tcPr>
            <w:tcW w:w="2976" w:type="dxa"/>
            <w:tcBorders>
              <w:left w:val="single" w:sz="4" w:space="0" w:color="auto"/>
            </w:tcBorders>
            <w:shd w:val="clear" w:color="auto" w:fill="auto"/>
          </w:tcPr>
          <w:p w14:paraId="400E8BF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Информиране на ромското население за здравно осигурителните им права и задължения</w:t>
            </w:r>
          </w:p>
        </w:tc>
        <w:tc>
          <w:tcPr>
            <w:tcW w:w="1843" w:type="dxa"/>
            <w:shd w:val="clear" w:color="auto" w:fill="auto"/>
          </w:tcPr>
          <w:p w14:paraId="091CD98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Лица и семейства от ромски произход</w:t>
            </w:r>
          </w:p>
        </w:tc>
        <w:tc>
          <w:tcPr>
            <w:tcW w:w="1418" w:type="dxa"/>
            <w:shd w:val="clear" w:color="auto" w:fill="auto"/>
          </w:tcPr>
          <w:p w14:paraId="32D2C6F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5B28F72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Личен лекар</w:t>
            </w:r>
          </w:p>
        </w:tc>
        <w:tc>
          <w:tcPr>
            <w:tcW w:w="1701" w:type="dxa"/>
            <w:shd w:val="clear" w:color="auto" w:fill="auto"/>
          </w:tcPr>
          <w:p w14:paraId="4D9DACA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34F5E36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проекти</w:t>
            </w:r>
          </w:p>
        </w:tc>
        <w:tc>
          <w:tcPr>
            <w:tcW w:w="1701" w:type="dxa"/>
            <w:shd w:val="clear" w:color="auto" w:fill="auto"/>
          </w:tcPr>
          <w:p w14:paraId="5820D01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роми спазващи задълженията си като здравно осигурени лица</w:t>
            </w:r>
          </w:p>
        </w:tc>
      </w:tr>
      <w:tr w:rsidR="00925266" w:rsidRPr="00925266" w14:paraId="5620E8FA" w14:textId="77777777" w:rsidTr="002747B7">
        <w:tc>
          <w:tcPr>
            <w:tcW w:w="2235" w:type="dxa"/>
            <w:tcBorders>
              <w:top w:val="nil"/>
              <w:left w:val="single" w:sz="4" w:space="0" w:color="auto"/>
              <w:bottom w:val="single" w:sz="4" w:space="0" w:color="auto"/>
              <w:right w:val="single" w:sz="4" w:space="0" w:color="auto"/>
            </w:tcBorders>
            <w:shd w:val="clear" w:color="auto" w:fill="auto"/>
          </w:tcPr>
          <w:p w14:paraId="16F7871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6" w:type="dxa"/>
            <w:tcBorders>
              <w:left w:val="single" w:sz="4" w:space="0" w:color="auto"/>
            </w:tcBorders>
            <w:shd w:val="clear" w:color="auto" w:fill="auto"/>
          </w:tcPr>
          <w:p w14:paraId="3107730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2. Организиране и провеждане на здравно информационни събития в </w:t>
            </w:r>
            <w:r w:rsidRPr="00925266">
              <w:rPr>
                <w:rFonts w:ascii="Times New Roman" w:eastAsia="Times New Roman" w:hAnsi="Times New Roman" w:cs="Times New Roman"/>
                <w:b/>
                <w:noProof w:val="0"/>
                <w:sz w:val="20"/>
                <w:szCs w:val="20"/>
                <w:lang w:eastAsia="bg-BG"/>
              </w:rPr>
              <w:lastRenderedPageBreak/>
              <w:t xml:space="preserve">места с предимно ромско население по определени проблеми </w:t>
            </w:r>
          </w:p>
          <w:p w14:paraId="05D480F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shd w:val="clear" w:color="auto" w:fill="auto"/>
          </w:tcPr>
          <w:p w14:paraId="4463C6F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lastRenderedPageBreak/>
              <w:t>Лица и семейства от ромски произход</w:t>
            </w:r>
          </w:p>
        </w:tc>
        <w:tc>
          <w:tcPr>
            <w:tcW w:w="1418" w:type="dxa"/>
            <w:shd w:val="clear" w:color="auto" w:fill="auto"/>
          </w:tcPr>
          <w:p w14:paraId="42D4BFA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76C9664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Личен лекар</w:t>
            </w:r>
          </w:p>
        </w:tc>
        <w:tc>
          <w:tcPr>
            <w:tcW w:w="1701" w:type="dxa"/>
            <w:shd w:val="clear" w:color="auto" w:fill="auto"/>
          </w:tcPr>
          <w:p w14:paraId="276567E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Съфинансиране от общински бюджет</w:t>
            </w:r>
          </w:p>
        </w:tc>
        <w:tc>
          <w:tcPr>
            <w:tcW w:w="1701" w:type="dxa"/>
            <w:shd w:val="clear" w:color="auto" w:fill="auto"/>
          </w:tcPr>
          <w:p w14:paraId="784F755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проекти</w:t>
            </w:r>
          </w:p>
        </w:tc>
        <w:tc>
          <w:tcPr>
            <w:tcW w:w="1701" w:type="dxa"/>
            <w:shd w:val="clear" w:color="auto" w:fill="auto"/>
          </w:tcPr>
          <w:p w14:paraId="1B563AF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роми здравно информирани</w:t>
            </w:r>
          </w:p>
        </w:tc>
      </w:tr>
    </w:tbl>
    <w:p w14:paraId="47969117"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p w14:paraId="76490A20"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ПРИОРИТЕТ ІІІ: ЖИЛИЩНИ УСЛОВИЯ</w:t>
      </w:r>
    </w:p>
    <w:p w14:paraId="6B16679B"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976"/>
        <w:gridCol w:w="1843"/>
        <w:gridCol w:w="1418"/>
        <w:gridCol w:w="1559"/>
        <w:gridCol w:w="1701"/>
        <w:gridCol w:w="1701"/>
        <w:gridCol w:w="1701"/>
      </w:tblGrid>
      <w:tr w:rsidR="00925266" w:rsidRPr="00925266" w14:paraId="1FB0B89D" w14:textId="77777777" w:rsidTr="002747B7">
        <w:trPr>
          <w:trHeight w:val="426"/>
        </w:trPr>
        <w:tc>
          <w:tcPr>
            <w:tcW w:w="2269" w:type="dxa"/>
            <w:vMerge w:val="restart"/>
            <w:shd w:val="clear" w:color="auto" w:fill="auto"/>
          </w:tcPr>
          <w:p w14:paraId="55919A6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ЦЕЛ</w:t>
            </w:r>
          </w:p>
        </w:tc>
        <w:tc>
          <w:tcPr>
            <w:tcW w:w="2976" w:type="dxa"/>
            <w:vMerge w:val="restart"/>
            <w:shd w:val="clear" w:color="auto" w:fill="auto"/>
          </w:tcPr>
          <w:p w14:paraId="4DDDF77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ДЕЙНОСТ</w:t>
            </w:r>
          </w:p>
        </w:tc>
        <w:tc>
          <w:tcPr>
            <w:tcW w:w="1843" w:type="dxa"/>
            <w:vMerge w:val="restart"/>
            <w:shd w:val="clear" w:color="auto" w:fill="auto"/>
          </w:tcPr>
          <w:p w14:paraId="576BDFC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ЦЕЛЕВА </w:t>
            </w:r>
          </w:p>
          <w:p w14:paraId="6074DB0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ГРУПА</w:t>
            </w:r>
          </w:p>
        </w:tc>
        <w:tc>
          <w:tcPr>
            <w:tcW w:w="1418" w:type="dxa"/>
            <w:vMerge w:val="restart"/>
            <w:shd w:val="clear" w:color="auto" w:fill="auto"/>
          </w:tcPr>
          <w:p w14:paraId="7E03F13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СРОК</w:t>
            </w:r>
          </w:p>
        </w:tc>
        <w:tc>
          <w:tcPr>
            <w:tcW w:w="1559" w:type="dxa"/>
            <w:vMerge w:val="restart"/>
            <w:tcBorders>
              <w:right w:val="single" w:sz="4" w:space="0" w:color="auto"/>
            </w:tcBorders>
            <w:shd w:val="clear" w:color="auto" w:fill="auto"/>
          </w:tcPr>
          <w:p w14:paraId="784A8C7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ОТГОВОРНИ </w:t>
            </w:r>
          </w:p>
          <w:p w14:paraId="5EFCCE2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ИНСТИТУЦИИ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37DD5A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ФИНАНСИРАНЕ</w:t>
            </w:r>
          </w:p>
          <w:p w14:paraId="2D79806B"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tc>
        <w:tc>
          <w:tcPr>
            <w:tcW w:w="1701" w:type="dxa"/>
            <w:vMerge w:val="restart"/>
            <w:tcBorders>
              <w:left w:val="single" w:sz="4" w:space="0" w:color="auto"/>
            </w:tcBorders>
            <w:shd w:val="clear" w:color="auto" w:fill="auto"/>
          </w:tcPr>
          <w:p w14:paraId="2940572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Очакван</w:t>
            </w:r>
          </w:p>
          <w:p w14:paraId="245D05B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резултат</w:t>
            </w:r>
          </w:p>
        </w:tc>
      </w:tr>
      <w:tr w:rsidR="00925266" w:rsidRPr="00925266" w14:paraId="61DD89E8" w14:textId="77777777" w:rsidTr="002747B7">
        <w:trPr>
          <w:trHeight w:val="426"/>
        </w:trPr>
        <w:tc>
          <w:tcPr>
            <w:tcW w:w="2269" w:type="dxa"/>
            <w:vMerge/>
            <w:tcBorders>
              <w:bottom w:val="single" w:sz="4" w:space="0" w:color="auto"/>
            </w:tcBorders>
            <w:shd w:val="clear" w:color="auto" w:fill="auto"/>
          </w:tcPr>
          <w:p w14:paraId="59A719E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6" w:type="dxa"/>
            <w:vMerge/>
            <w:shd w:val="clear" w:color="auto" w:fill="auto"/>
          </w:tcPr>
          <w:p w14:paraId="7A9A907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vMerge/>
            <w:shd w:val="clear" w:color="auto" w:fill="auto"/>
          </w:tcPr>
          <w:p w14:paraId="16A4BFE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8" w:type="dxa"/>
            <w:vMerge/>
            <w:shd w:val="clear" w:color="auto" w:fill="auto"/>
          </w:tcPr>
          <w:p w14:paraId="4962F43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559" w:type="dxa"/>
            <w:vMerge/>
            <w:tcBorders>
              <w:right w:val="single" w:sz="4" w:space="0" w:color="auto"/>
            </w:tcBorders>
            <w:shd w:val="clear" w:color="auto" w:fill="auto"/>
          </w:tcPr>
          <w:p w14:paraId="74406A2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62C0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w:t>
            </w:r>
          </w:p>
          <w:p w14:paraId="4743966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бюджет</w:t>
            </w:r>
          </w:p>
        </w:tc>
        <w:tc>
          <w:tcPr>
            <w:tcW w:w="1701" w:type="dxa"/>
            <w:tcBorders>
              <w:left w:val="single" w:sz="4" w:space="0" w:color="auto"/>
              <w:bottom w:val="single" w:sz="4" w:space="0" w:color="auto"/>
              <w:right w:val="single" w:sz="4" w:space="0" w:color="auto"/>
            </w:tcBorders>
            <w:shd w:val="clear" w:color="auto" w:fill="auto"/>
          </w:tcPr>
          <w:p w14:paraId="06EDDE6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Външно</w:t>
            </w:r>
          </w:p>
        </w:tc>
        <w:tc>
          <w:tcPr>
            <w:tcW w:w="1701" w:type="dxa"/>
            <w:vMerge/>
            <w:tcBorders>
              <w:left w:val="single" w:sz="4" w:space="0" w:color="auto"/>
            </w:tcBorders>
            <w:shd w:val="clear" w:color="auto" w:fill="auto"/>
          </w:tcPr>
          <w:p w14:paraId="6E7A38A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r>
      <w:tr w:rsidR="00925266" w:rsidRPr="00925266" w14:paraId="693C9885" w14:textId="77777777" w:rsidTr="002747B7">
        <w:trPr>
          <w:trHeight w:val="932"/>
        </w:trPr>
        <w:tc>
          <w:tcPr>
            <w:tcW w:w="2269" w:type="dxa"/>
            <w:tcBorders>
              <w:top w:val="single" w:sz="4" w:space="0" w:color="auto"/>
              <w:left w:val="single" w:sz="4" w:space="0" w:color="auto"/>
              <w:bottom w:val="nil"/>
              <w:right w:val="single" w:sz="4" w:space="0" w:color="auto"/>
            </w:tcBorders>
            <w:shd w:val="clear" w:color="auto" w:fill="auto"/>
          </w:tcPr>
          <w:p w14:paraId="0B007EB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Подобряване на съществуващата и изграждане на нова техническа и социална инфраструктура</w:t>
            </w:r>
          </w:p>
        </w:tc>
        <w:tc>
          <w:tcPr>
            <w:tcW w:w="2976" w:type="dxa"/>
            <w:tcBorders>
              <w:left w:val="single" w:sz="4" w:space="0" w:color="auto"/>
            </w:tcBorders>
            <w:shd w:val="clear" w:color="auto" w:fill="auto"/>
          </w:tcPr>
          <w:p w14:paraId="2D093E5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Ремонт на ВиК инсталация  в ромската махала</w:t>
            </w:r>
          </w:p>
        </w:tc>
        <w:tc>
          <w:tcPr>
            <w:tcW w:w="1843" w:type="dxa"/>
            <w:shd w:val="clear" w:color="auto" w:fill="auto"/>
          </w:tcPr>
          <w:p w14:paraId="56A97AF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Лица и семейства от ромски произход</w:t>
            </w:r>
          </w:p>
        </w:tc>
        <w:tc>
          <w:tcPr>
            <w:tcW w:w="1418" w:type="dxa"/>
            <w:shd w:val="clear" w:color="auto" w:fill="auto"/>
          </w:tcPr>
          <w:p w14:paraId="3EDFADD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261C4BC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tc>
        <w:tc>
          <w:tcPr>
            <w:tcW w:w="1701" w:type="dxa"/>
            <w:tcBorders>
              <w:top w:val="single" w:sz="4" w:space="0" w:color="auto"/>
            </w:tcBorders>
            <w:shd w:val="clear" w:color="auto" w:fill="auto"/>
          </w:tcPr>
          <w:p w14:paraId="2694AA4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Съфинансиране от общински бюджет</w:t>
            </w:r>
          </w:p>
        </w:tc>
        <w:tc>
          <w:tcPr>
            <w:tcW w:w="1701" w:type="dxa"/>
            <w:tcBorders>
              <w:top w:val="single" w:sz="4" w:space="0" w:color="auto"/>
            </w:tcBorders>
            <w:shd w:val="clear" w:color="auto" w:fill="auto"/>
          </w:tcPr>
          <w:p w14:paraId="30551F1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фондове</w:t>
            </w:r>
          </w:p>
        </w:tc>
        <w:tc>
          <w:tcPr>
            <w:tcW w:w="1701" w:type="dxa"/>
            <w:shd w:val="clear" w:color="auto" w:fill="auto"/>
          </w:tcPr>
          <w:p w14:paraId="4C9773A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Подобряване на инфраструктурата</w:t>
            </w:r>
          </w:p>
        </w:tc>
      </w:tr>
      <w:tr w:rsidR="00925266" w:rsidRPr="00925266" w14:paraId="568F9012" w14:textId="77777777" w:rsidTr="002747B7">
        <w:tc>
          <w:tcPr>
            <w:tcW w:w="2269" w:type="dxa"/>
            <w:tcBorders>
              <w:top w:val="nil"/>
              <w:left w:val="single" w:sz="4" w:space="0" w:color="auto"/>
              <w:bottom w:val="single" w:sz="4" w:space="0" w:color="auto"/>
              <w:right w:val="single" w:sz="4" w:space="0" w:color="auto"/>
            </w:tcBorders>
            <w:shd w:val="clear" w:color="auto" w:fill="auto"/>
          </w:tcPr>
          <w:p w14:paraId="54B411C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2976" w:type="dxa"/>
            <w:tcBorders>
              <w:left w:val="single" w:sz="4" w:space="0" w:color="auto"/>
            </w:tcBorders>
            <w:shd w:val="clear" w:color="auto" w:fill="auto"/>
          </w:tcPr>
          <w:p w14:paraId="1B1A51D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 Решаване проблемите със собствеността върху земята и незаконното строителство</w:t>
            </w:r>
          </w:p>
        </w:tc>
        <w:tc>
          <w:tcPr>
            <w:tcW w:w="1843" w:type="dxa"/>
            <w:shd w:val="clear" w:color="auto" w:fill="auto"/>
          </w:tcPr>
          <w:p w14:paraId="5BC1689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Лица и семейства от ромски произхо</w:t>
            </w:r>
            <w:r w:rsidRPr="00925266">
              <w:rPr>
                <w:rFonts w:ascii="Times New Roman" w:eastAsia="Times New Roman" w:hAnsi="Times New Roman" w:cs="Times New Roman"/>
                <w:noProof w:val="0"/>
                <w:sz w:val="20"/>
                <w:szCs w:val="20"/>
                <w:lang w:eastAsia="bg-BG"/>
              </w:rPr>
              <w:t>д</w:t>
            </w:r>
          </w:p>
        </w:tc>
        <w:tc>
          <w:tcPr>
            <w:tcW w:w="1418" w:type="dxa"/>
            <w:shd w:val="clear" w:color="auto" w:fill="auto"/>
          </w:tcPr>
          <w:p w14:paraId="25D61C0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21FE3B1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tc>
        <w:tc>
          <w:tcPr>
            <w:tcW w:w="1701" w:type="dxa"/>
            <w:shd w:val="clear" w:color="auto" w:fill="auto"/>
          </w:tcPr>
          <w:p w14:paraId="312CE50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Съфинансиране от общински бюджет</w:t>
            </w:r>
          </w:p>
        </w:tc>
        <w:tc>
          <w:tcPr>
            <w:tcW w:w="1701" w:type="dxa"/>
            <w:shd w:val="clear" w:color="auto" w:fill="auto"/>
          </w:tcPr>
          <w:p w14:paraId="225BF07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фондове</w:t>
            </w:r>
          </w:p>
        </w:tc>
        <w:tc>
          <w:tcPr>
            <w:tcW w:w="1701" w:type="dxa"/>
            <w:shd w:val="clear" w:color="auto" w:fill="auto"/>
          </w:tcPr>
          <w:p w14:paraId="3C24459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Брой узаконени ромски жилища</w:t>
            </w:r>
          </w:p>
        </w:tc>
      </w:tr>
    </w:tbl>
    <w:p w14:paraId="5C96DBED"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p w14:paraId="228007B0"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ПРИОРИТЕТ ІV: ЗАЕТОСТ</w:t>
      </w:r>
    </w:p>
    <w:p w14:paraId="24B3B6B1"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118"/>
        <w:gridCol w:w="1843"/>
        <w:gridCol w:w="1418"/>
        <w:gridCol w:w="1559"/>
        <w:gridCol w:w="1417"/>
        <w:gridCol w:w="1701"/>
        <w:gridCol w:w="1843"/>
      </w:tblGrid>
      <w:tr w:rsidR="00925266" w:rsidRPr="00925266" w14:paraId="581BB9C4" w14:textId="77777777" w:rsidTr="002747B7">
        <w:trPr>
          <w:trHeight w:val="426"/>
        </w:trPr>
        <w:tc>
          <w:tcPr>
            <w:tcW w:w="2269" w:type="dxa"/>
            <w:vMerge w:val="restart"/>
            <w:shd w:val="clear" w:color="auto" w:fill="auto"/>
          </w:tcPr>
          <w:p w14:paraId="1D74704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ЦЕЛ</w:t>
            </w:r>
          </w:p>
        </w:tc>
        <w:tc>
          <w:tcPr>
            <w:tcW w:w="3118" w:type="dxa"/>
            <w:vMerge w:val="restart"/>
            <w:shd w:val="clear" w:color="auto" w:fill="auto"/>
          </w:tcPr>
          <w:p w14:paraId="170434A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ДЕЙНОСТ</w:t>
            </w:r>
          </w:p>
        </w:tc>
        <w:tc>
          <w:tcPr>
            <w:tcW w:w="1843" w:type="dxa"/>
            <w:vMerge w:val="restart"/>
            <w:shd w:val="clear" w:color="auto" w:fill="auto"/>
          </w:tcPr>
          <w:p w14:paraId="1765A55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ЦЕЛЕВА </w:t>
            </w:r>
          </w:p>
          <w:p w14:paraId="3185DCC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ГРУПА</w:t>
            </w:r>
          </w:p>
        </w:tc>
        <w:tc>
          <w:tcPr>
            <w:tcW w:w="1418" w:type="dxa"/>
            <w:vMerge w:val="restart"/>
            <w:shd w:val="clear" w:color="auto" w:fill="auto"/>
          </w:tcPr>
          <w:p w14:paraId="777422D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СРОК</w:t>
            </w:r>
          </w:p>
        </w:tc>
        <w:tc>
          <w:tcPr>
            <w:tcW w:w="1559" w:type="dxa"/>
            <w:vMerge w:val="restart"/>
            <w:tcBorders>
              <w:right w:val="single" w:sz="4" w:space="0" w:color="auto"/>
            </w:tcBorders>
            <w:shd w:val="clear" w:color="auto" w:fill="auto"/>
          </w:tcPr>
          <w:p w14:paraId="3D68D2A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ОТГОВОРНИ </w:t>
            </w:r>
          </w:p>
          <w:p w14:paraId="7965BD4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ИНСТИТУЦИИ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4F1A8B7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ФИНАНСИРАНЕ</w:t>
            </w:r>
          </w:p>
          <w:p w14:paraId="4864D25B"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tc>
        <w:tc>
          <w:tcPr>
            <w:tcW w:w="1843" w:type="dxa"/>
            <w:vMerge w:val="restart"/>
            <w:tcBorders>
              <w:left w:val="single" w:sz="4" w:space="0" w:color="auto"/>
            </w:tcBorders>
            <w:shd w:val="clear" w:color="auto" w:fill="auto"/>
          </w:tcPr>
          <w:p w14:paraId="5EE6D88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Очакван</w:t>
            </w:r>
          </w:p>
          <w:p w14:paraId="590CB8D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резултат</w:t>
            </w:r>
          </w:p>
        </w:tc>
      </w:tr>
      <w:tr w:rsidR="00925266" w:rsidRPr="00925266" w14:paraId="6EDE6625" w14:textId="77777777" w:rsidTr="002747B7">
        <w:trPr>
          <w:trHeight w:val="426"/>
        </w:trPr>
        <w:tc>
          <w:tcPr>
            <w:tcW w:w="2269" w:type="dxa"/>
            <w:vMerge/>
            <w:tcBorders>
              <w:bottom w:val="single" w:sz="4" w:space="0" w:color="auto"/>
            </w:tcBorders>
            <w:shd w:val="clear" w:color="auto" w:fill="auto"/>
          </w:tcPr>
          <w:p w14:paraId="3AB26DB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3118" w:type="dxa"/>
            <w:vMerge/>
            <w:shd w:val="clear" w:color="auto" w:fill="auto"/>
          </w:tcPr>
          <w:p w14:paraId="6A28EE2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vMerge/>
            <w:shd w:val="clear" w:color="auto" w:fill="auto"/>
          </w:tcPr>
          <w:p w14:paraId="3F466AF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8" w:type="dxa"/>
            <w:vMerge/>
            <w:shd w:val="clear" w:color="auto" w:fill="auto"/>
          </w:tcPr>
          <w:p w14:paraId="0B81B90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559" w:type="dxa"/>
            <w:vMerge/>
            <w:tcBorders>
              <w:right w:val="single" w:sz="4" w:space="0" w:color="auto"/>
            </w:tcBorders>
            <w:shd w:val="clear" w:color="auto" w:fill="auto"/>
          </w:tcPr>
          <w:p w14:paraId="0AA3353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3CDD9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w:t>
            </w:r>
          </w:p>
          <w:p w14:paraId="640CB6B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бюджет</w:t>
            </w:r>
          </w:p>
        </w:tc>
        <w:tc>
          <w:tcPr>
            <w:tcW w:w="1701" w:type="dxa"/>
            <w:tcBorders>
              <w:left w:val="single" w:sz="4" w:space="0" w:color="auto"/>
              <w:bottom w:val="single" w:sz="4" w:space="0" w:color="auto"/>
              <w:right w:val="single" w:sz="4" w:space="0" w:color="auto"/>
            </w:tcBorders>
            <w:shd w:val="clear" w:color="auto" w:fill="auto"/>
          </w:tcPr>
          <w:p w14:paraId="56C9E59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Външно</w:t>
            </w:r>
          </w:p>
        </w:tc>
        <w:tc>
          <w:tcPr>
            <w:tcW w:w="1843" w:type="dxa"/>
            <w:vMerge/>
            <w:tcBorders>
              <w:left w:val="single" w:sz="4" w:space="0" w:color="auto"/>
            </w:tcBorders>
            <w:shd w:val="clear" w:color="auto" w:fill="auto"/>
          </w:tcPr>
          <w:p w14:paraId="1A7AAA2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r>
      <w:tr w:rsidR="00925266" w:rsidRPr="00925266" w14:paraId="12199763" w14:textId="77777777" w:rsidTr="002747B7">
        <w:tc>
          <w:tcPr>
            <w:tcW w:w="2269" w:type="dxa"/>
            <w:tcBorders>
              <w:top w:val="single" w:sz="4" w:space="0" w:color="auto"/>
              <w:left w:val="single" w:sz="4" w:space="0" w:color="auto"/>
              <w:bottom w:val="nil"/>
              <w:right w:val="single" w:sz="4" w:space="0" w:color="auto"/>
            </w:tcBorders>
            <w:shd w:val="clear" w:color="auto" w:fill="auto"/>
          </w:tcPr>
          <w:p w14:paraId="65017A5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Повишаване на конкурентоспособността на ромите на пазара на труда</w:t>
            </w:r>
          </w:p>
        </w:tc>
        <w:tc>
          <w:tcPr>
            <w:tcW w:w="3118" w:type="dxa"/>
            <w:tcBorders>
              <w:left w:val="single" w:sz="4" w:space="0" w:color="auto"/>
            </w:tcBorders>
            <w:shd w:val="clear" w:color="auto" w:fill="auto"/>
          </w:tcPr>
          <w:p w14:paraId="04BE96C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1. Разработване и изпълнение на проекти за повишаване на квалификацията и преквалификацията на ромите</w:t>
            </w:r>
          </w:p>
        </w:tc>
        <w:tc>
          <w:tcPr>
            <w:tcW w:w="1843" w:type="dxa"/>
            <w:shd w:val="clear" w:color="auto" w:fill="auto"/>
          </w:tcPr>
          <w:p w14:paraId="1EA9FA0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Лица от ромски произход</w:t>
            </w:r>
          </w:p>
        </w:tc>
        <w:tc>
          <w:tcPr>
            <w:tcW w:w="1418" w:type="dxa"/>
            <w:shd w:val="clear" w:color="auto" w:fill="auto"/>
          </w:tcPr>
          <w:p w14:paraId="79E898F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6B40C95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p w14:paraId="2F79F76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 “БТ”</w:t>
            </w:r>
          </w:p>
          <w:p w14:paraId="75145B8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НПО</w:t>
            </w:r>
          </w:p>
        </w:tc>
        <w:tc>
          <w:tcPr>
            <w:tcW w:w="1417" w:type="dxa"/>
            <w:tcBorders>
              <w:top w:val="single" w:sz="4" w:space="0" w:color="auto"/>
            </w:tcBorders>
            <w:shd w:val="clear" w:color="auto" w:fill="auto"/>
          </w:tcPr>
          <w:p w14:paraId="2907CCE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tcBorders>
              <w:top w:val="single" w:sz="4" w:space="0" w:color="auto"/>
            </w:tcBorders>
            <w:shd w:val="clear" w:color="auto" w:fill="auto"/>
          </w:tcPr>
          <w:p w14:paraId="2B4C1D12"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w:t>
            </w:r>
          </w:p>
        </w:tc>
        <w:tc>
          <w:tcPr>
            <w:tcW w:w="1843" w:type="dxa"/>
            <w:shd w:val="clear" w:color="auto" w:fill="auto"/>
          </w:tcPr>
          <w:p w14:paraId="2204180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Брой заети, включени в квалификационни курсове</w:t>
            </w:r>
          </w:p>
        </w:tc>
      </w:tr>
      <w:tr w:rsidR="00925266" w:rsidRPr="00925266" w14:paraId="6BCC3392" w14:textId="77777777" w:rsidTr="002747B7">
        <w:tc>
          <w:tcPr>
            <w:tcW w:w="2269" w:type="dxa"/>
            <w:tcBorders>
              <w:top w:val="nil"/>
              <w:left w:val="single" w:sz="4" w:space="0" w:color="auto"/>
              <w:bottom w:val="single" w:sz="4" w:space="0" w:color="auto"/>
              <w:right w:val="single" w:sz="4" w:space="0" w:color="auto"/>
            </w:tcBorders>
            <w:shd w:val="clear" w:color="auto" w:fill="auto"/>
          </w:tcPr>
          <w:p w14:paraId="7AD16D34"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3118" w:type="dxa"/>
            <w:tcBorders>
              <w:left w:val="single" w:sz="4" w:space="0" w:color="auto"/>
            </w:tcBorders>
            <w:shd w:val="clear" w:color="auto" w:fill="auto"/>
          </w:tcPr>
          <w:p w14:paraId="4F57659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 Обучение на лица от ромски произход за развитие на бизнес и производство</w:t>
            </w:r>
          </w:p>
        </w:tc>
        <w:tc>
          <w:tcPr>
            <w:tcW w:w="1843" w:type="dxa"/>
            <w:shd w:val="clear" w:color="auto" w:fill="auto"/>
          </w:tcPr>
          <w:p w14:paraId="66E13BE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Лица от ромски произход</w:t>
            </w:r>
          </w:p>
        </w:tc>
        <w:tc>
          <w:tcPr>
            <w:tcW w:w="1418" w:type="dxa"/>
            <w:shd w:val="clear" w:color="auto" w:fill="auto"/>
          </w:tcPr>
          <w:p w14:paraId="69C30166"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59" w:type="dxa"/>
            <w:shd w:val="clear" w:color="auto" w:fill="auto"/>
          </w:tcPr>
          <w:p w14:paraId="79199E0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p w14:paraId="66CFD1D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 “БТ”</w:t>
            </w:r>
          </w:p>
          <w:p w14:paraId="4DB350B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НПО</w:t>
            </w:r>
          </w:p>
        </w:tc>
        <w:tc>
          <w:tcPr>
            <w:tcW w:w="1417" w:type="dxa"/>
            <w:shd w:val="clear" w:color="auto" w:fill="auto"/>
          </w:tcPr>
          <w:p w14:paraId="732C949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701" w:type="dxa"/>
            <w:shd w:val="clear" w:color="auto" w:fill="auto"/>
          </w:tcPr>
          <w:p w14:paraId="104D0DF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w:t>
            </w:r>
          </w:p>
        </w:tc>
        <w:tc>
          <w:tcPr>
            <w:tcW w:w="1843" w:type="dxa"/>
            <w:shd w:val="clear" w:color="auto" w:fill="auto"/>
          </w:tcPr>
          <w:p w14:paraId="771E987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Брой лица започнали собствен бизнес</w:t>
            </w:r>
          </w:p>
        </w:tc>
      </w:tr>
    </w:tbl>
    <w:p w14:paraId="13E34B2C" w14:textId="77777777" w:rsidR="00925266" w:rsidRPr="00925266" w:rsidRDefault="00925266" w:rsidP="00925266">
      <w:pPr>
        <w:tabs>
          <w:tab w:val="left" w:pos="0"/>
          <w:tab w:val="left" w:pos="426"/>
          <w:tab w:val="left" w:pos="11160"/>
        </w:tabs>
        <w:spacing w:after="0" w:line="240" w:lineRule="auto"/>
        <w:ind w:right="1620"/>
        <w:rPr>
          <w:rFonts w:ascii="Times New Roman" w:eastAsia="Times New Roman" w:hAnsi="Times New Roman" w:cs="Times New Roman"/>
          <w:b/>
          <w:noProof w:val="0"/>
          <w:sz w:val="20"/>
          <w:szCs w:val="20"/>
          <w:lang w:eastAsia="bg-BG"/>
        </w:rPr>
      </w:pPr>
    </w:p>
    <w:p w14:paraId="11C79674" w14:textId="77777777" w:rsidR="00925266" w:rsidRPr="00925266" w:rsidRDefault="00925266" w:rsidP="00925266">
      <w:pPr>
        <w:tabs>
          <w:tab w:val="left" w:pos="0"/>
          <w:tab w:val="left" w:pos="426"/>
          <w:tab w:val="left" w:pos="11160"/>
        </w:tabs>
        <w:spacing w:after="0" w:line="240" w:lineRule="auto"/>
        <w:ind w:right="1620"/>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ПРИОРИТЕТ V: КУЛТУРА И МЕДИИ</w:t>
      </w:r>
    </w:p>
    <w:p w14:paraId="30E38DD9" w14:textId="77777777" w:rsidR="00925266" w:rsidRPr="00925266" w:rsidRDefault="00925266" w:rsidP="00925266">
      <w:pPr>
        <w:tabs>
          <w:tab w:val="left" w:pos="0"/>
          <w:tab w:val="left" w:pos="426"/>
        </w:tabs>
        <w:spacing w:after="0" w:line="240" w:lineRule="auto"/>
        <w:contextualSpacing/>
        <w:rPr>
          <w:rFonts w:ascii="Times New Roman" w:eastAsia="Times New Roman" w:hAnsi="Times New Roman" w:cs="Times New Roman"/>
          <w:b/>
          <w:bCs/>
          <w:noProof w:val="0"/>
          <w:sz w:val="20"/>
          <w:szCs w:val="20"/>
          <w:lang w:eastAsia="bg-BG"/>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1843"/>
        <w:gridCol w:w="1417"/>
        <w:gridCol w:w="1560"/>
        <w:gridCol w:w="1559"/>
        <w:gridCol w:w="1559"/>
        <w:gridCol w:w="1843"/>
      </w:tblGrid>
      <w:tr w:rsidR="00925266" w:rsidRPr="00925266" w14:paraId="24C1B438" w14:textId="77777777" w:rsidTr="002747B7">
        <w:trPr>
          <w:cantSplit/>
          <w:trHeight w:val="426"/>
        </w:trPr>
        <w:tc>
          <w:tcPr>
            <w:tcW w:w="2235" w:type="dxa"/>
            <w:vMerge w:val="restart"/>
          </w:tcPr>
          <w:p w14:paraId="24C5900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ЦЕЛ</w:t>
            </w:r>
          </w:p>
        </w:tc>
        <w:tc>
          <w:tcPr>
            <w:tcW w:w="3118" w:type="dxa"/>
            <w:vMerge w:val="restart"/>
          </w:tcPr>
          <w:p w14:paraId="4A334059"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ДЕЙНОСТ</w:t>
            </w:r>
          </w:p>
        </w:tc>
        <w:tc>
          <w:tcPr>
            <w:tcW w:w="1843" w:type="dxa"/>
            <w:vMerge w:val="restart"/>
          </w:tcPr>
          <w:p w14:paraId="2B386E1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ЦЕЛЕВА </w:t>
            </w:r>
          </w:p>
          <w:p w14:paraId="2EE39D47"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ГРУПА</w:t>
            </w:r>
          </w:p>
        </w:tc>
        <w:tc>
          <w:tcPr>
            <w:tcW w:w="1417" w:type="dxa"/>
            <w:vMerge w:val="restart"/>
          </w:tcPr>
          <w:p w14:paraId="6D15867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СРОК</w:t>
            </w:r>
          </w:p>
        </w:tc>
        <w:tc>
          <w:tcPr>
            <w:tcW w:w="1560" w:type="dxa"/>
            <w:vMerge w:val="restart"/>
          </w:tcPr>
          <w:p w14:paraId="6DD506C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ОТГОВОРНИ </w:t>
            </w:r>
          </w:p>
          <w:p w14:paraId="2072084A"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lastRenderedPageBreak/>
              <w:t>ИНСТИТУЦИИ</w:t>
            </w:r>
          </w:p>
        </w:tc>
        <w:tc>
          <w:tcPr>
            <w:tcW w:w="3118" w:type="dxa"/>
            <w:gridSpan w:val="2"/>
          </w:tcPr>
          <w:p w14:paraId="51B4CC6F"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lastRenderedPageBreak/>
              <w:t>ФИНАНСИРАНЕ</w:t>
            </w:r>
          </w:p>
          <w:p w14:paraId="20139817" w14:textId="77777777" w:rsidR="00925266" w:rsidRPr="00925266" w:rsidRDefault="00925266" w:rsidP="00925266">
            <w:pPr>
              <w:tabs>
                <w:tab w:val="left" w:pos="0"/>
                <w:tab w:val="left" w:pos="426"/>
              </w:tabs>
              <w:spacing w:after="0" w:line="240" w:lineRule="auto"/>
              <w:rPr>
                <w:rFonts w:ascii="Times New Roman" w:eastAsia="Times New Roman" w:hAnsi="Times New Roman" w:cs="Times New Roman"/>
                <w:b/>
                <w:noProof w:val="0"/>
                <w:sz w:val="20"/>
                <w:szCs w:val="20"/>
                <w:lang w:eastAsia="bg-BG"/>
              </w:rPr>
            </w:pPr>
          </w:p>
        </w:tc>
        <w:tc>
          <w:tcPr>
            <w:tcW w:w="1843" w:type="dxa"/>
            <w:vMerge w:val="restart"/>
          </w:tcPr>
          <w:p w14:paraId="2ABE751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Очакван</w:t>
            </w:r>
          </w:p>
          <w:p w14:paraId="679D9DF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резултат</w:t>
            </w:r>
          </w:p>
        </w:tc>
      </w:tr>
      <w:tr w:rsidR="00925266" w:rsidRPr="00925266" w14:paraId="5BEDCE97" w14:textId="77777777" w:rsidTr="002747B7">
        <w:trPr>
          <w:cantSplit/>
          <w:trHeight w:val="426"/>
        </w:trPr>
        <w:tc>
          <w:tcPr>
            <w:tcW w:w="2235" w:type="dxa"/>
            <w:vMerge/>
          </w:tcPr>
          <w:p w14:paraId="362B979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3118" w:type="dxa"/>
            <w:vMerge/>
          </w:tcPr>
          <w:p w14:paraId="416468F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843" w:type="dxa"/>
            <w:vMerge/>
          </w:tcPr>
          <w:p w14:paraId="441C4431"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417" w:type="dxa"/>
            <w:vMerge/>
          </w:tcPr>
          <w:p w14:paraId="0B70F1E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560" w:type="dxa"/>
            <w:vMerge/>
          </w:tcPr>
          <w:p w14:paraId="06FE010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c>
          <w:tcPr>
            <w:tcW w:w="1559" w:type="dxa"/>
          </w:tcPr>
          <w:p w14:paraId="597AC4B5"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w:t>
            </w:r>
          </w:p>
          <w:p w14:paraId="55D9390E"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бюджет</w:t>
            </w:r>
          </w:p>
        </w:tc>
        <w:tc>
          <w:tcPr>
            <w:tcW w:w="1559" w:type="dxa"/>
          </w:tcPr>
          <w:p w14:paraId="096EBE1B"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Външно</w:t>
            </w:r>
          </w:p>
        </w:tc>
        <w:tc>
          <w:tcPr>
            <w:tcW w:w="1843" w:type="dxa"/>
            <w:vMerge/>
          </w:tcPr>
          <w:p w14:paraId="787FDA7C"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p>
        </w:tc>
      </w:tr>
      <w:tr w:rsidR="00925266" w:rsidRPr="00925266" w14:paraId="3DE1770B" w14:textId="77777777" w:rsidTr="002747B7">
        <w:trPr>
          <w:trHeight w:val="1649"/>
        </w:trPr>
        <w:tc>
          <w:tcPr>
            <w:tcW w:w="2235" w:type="dxa"/>
          </w:tcPr>
          <w:p w14:paraId="4D1B6753"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val="ru-RU" w:eastAsia="bg-BG"/>
              </w:rPr>
              <w:t xml:space="preserve">1. </w:t>
            </w:r>
            <w:r w:rsidRPr="00925266">
              <w:rPr>
                <w:rFonts w:ascii="Times New Roman" w:eastAsia="Times New Roman" w:hAnsi="Times New Roman" w:cs="Times New Roman"/>
                <w:b/>
                <w:noProof w:val="0"/>
                <w:sz w:val="20"/>
                <w:szCs w:val="20"/>
                <w:lang w:eastAsia="bg-BG"/>
              </w:rPr>
              <w:t>Съхраняване, развитие и популяризиране на специфичната култура на ромската общност като част от българската национална култура.</w:t>
            </w:r>
          </w:p>
        </w:tc>
        <w:tc>
          <w:tcPr>
            <w:tcW w:w="3118" w:type="dxa"/>
          </w:tcPr>
          <w:p w14:paraId="2F57A748"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val="ru-RU" w:eastAsia="bg-BG"/>
              </w:rPr>
            </w:pPr>
            <w:r w:rsidRPr="00925266">
              <w:rPr>
                <w:rFonts w:ascii="Times New Roman" w:eastAsia="Times New Roman" w:hAnsi="Times New Roman" w:cs="Times New Roman"/>
                <w:b/>
                <w:noProof w:val="0"/>
                <w:sz w:val="20"/>
                <w:szCs w:val="20"/>
                <w:lang w:eastAsia="bg-BG"/>
              </w:rPr>
              <w:t xml:space="preserve"> Организиране и провеждане на празници свързани с ромската култура Участие в празника на общината.</w:t>
            </w:r>
          </w:p>
        </w:tc>
        <w:tc>
          <w:tcPr>
            <w:tcW w:w="1843" w:type="dxa"/>
          </w:tcPr>
          <w:p w14:paraId="50B93D9C" w14:textId="77777777" w:rsidR="00925266" w:rsidRPr="00925266" w:rsidRDefault="00925266" w:rsidP="00925266">
            <w:pPr>
              <w:tabs>
                <w:tab w:val="left" w:pos="0"/>
                <w:tab w:val="left" w:pos="426"/>
              </w:tabs>
              <w:spacing w:after="0" w:line="240" w:lineRule="auto"/>
              <w:ind w:left="-51"/>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Лица от ромски произход</w:t>
            </w:r>
          </w:p>
        </w:tc>
        <w:tc>
          <w:tcPr>
            <w:tcW w:w="1417" w:type="dxa"/>
          </w:tcPr>
          <w:p w14:paraId="6D7D7C4F" w14:textId="77777777" w:rsidR="00925266" w:rsidRPr="00925266" w:rsidRDefault="00925266" w:rsidP="00925266">
            <w:pPr>
              <w:tabs>
                <w:tab w:val="left" w:pos="0"/>
                <w:tab w:val="left" w:pos="426"/>
              </w:tabs>
              <w:spacing w:after="0" w:line="240" w:lineRule="auto"/>
              <w:ind w:left="-51"/>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2021-2030 г.</w:t>
            </w:r>
          </w:p>
        </w:tc>
        <w:tc>
          <w:tcPr>
            <w:tcW w:w="1560" w:type="dxa"/>
          </w:tcPr>
          <w:p w14:paraId="0216DF75" w14:textId="77777777" w:rsidR="00925266" w:rsidRPr="00925266" w:rsidRDefault="00925266" w:rsidP="00925266">
            <w:pPr>
              <w:tabs>
                <w:tab w:val="left" w:pos="0"/>
                <w:tab w:val="left" w:pos="426"/>
              </w:tabs>
              <w:spacing w:after="0" w:line="240" w:lineRule="auto"/>
              <w:ind w:left="-51"/>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Община Пордим</w:t>
            </w:r>
          </w:p>
        </w:tc>
        <w:tc>
          <w:tcPr>
            <w:tcW w:w="1559" w:type="dxa"/>
          </w:tcPr>
          <w:p w14:paraId="42874F9D" w14:textId="77777777" w:rsidR="00925266" w:rsidRPr="00925266" w:rsidRDefault="00925266" w:rsidP="00925266">
            <w:pPr>
              <w:tabs>
                <w:tab w:val="left" w:pos="0"/>
                <w:tab w:val="left" w:pos="426"/>
              </w:tabs>
              <w:spacing w:after="0" w:line="240" w:lineRule="auto"/>
              <w:ind w:left="-51"/>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 xml:space="preserve">Делегирани бюджети </w:t>
            </w:r>
          </w:p>
          <w:p w14:paraId="5C061825" w14:textId="77777777" w:rsidR="00925266" w:rsidRPr="00925266" w:rsidRDefault="00925266" w:rsidP="00925266">
            <w:pPr>
              <w:tabs>
                <w:tab w:val="left" w:pos="0"/>
                <w:tab w:val="left" w:pos="426"/>
              </w:tabs>
              <w:spacing w:after="0" w:line="240" w:lineRule="auto"/>
              <w:ind w:left="-51"/>
              <w:jc w:val="center"/>
              <w:rPr>
                <w:rFonts w:ascii="Times New Roman" w:eastAsia="Times New Roman" w:hAnsi="Times New Roman" w:cs="Times New Roman"/>
                <w:b/>
                <w:noProof w:val="0"/>
                <w:sz w:val="20"/>
                <w:szCs w:val="20"/>
                <w:lang w:val="ru-RU" w:eastAsia="bg-BG"/>
              </w:rPr>
            </w:pPr>
            <w:r w:rsidRPr="00925266">
              <w:rPr>
                <w:rFonts w:ascii="Times New Roman" w:eastAsia="Times New Roman" w:hAnsi="Times New Roman" w:cs="Times New Roman"/>
                <w:b/>
                <w:noProof w:val="0"/>
                <w:sz w:val="20"/>
                <w:szCs w:val="20"/>
                <w:lang w:eastAsia="bg-BG"/>
              </w:rPr>
              <w:t>Общински бюджет Проекти по оперативни програми и др.</w:t>
            </w:r>
          </w:p>
        </w:tc>
        <w:tc>
          <w:tcPr>
            <w:tcW w:w="1559" w:type="dxa"/>
          </w:tcPr>
          <w:p w14:paraId="70D939AD"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 New Roman" w:eastAsia="Times New Roman" w:hAnsi="Times New Roman" w:cs="Times New Roman"/>
                <w:b/>
                <w:noProof w:val="0"/>
                <w:sz w:val="20"/>
                <w:szCs w:val="20"/>
                <w:lang w:eastAsia="bg-BG"/>
              </w:rPr>
              <w:t>Европейски програми и фондове</w:t>
            </w:r>
          </w:p>
        </w:tc>
        <w:tc>
          <w:tcPr>
            <w:tcW w:w="1843" w:type="dxa"/>
          </w:tcPr>
          <w:p w14:paraId="588693D0" w14:textId="77777777" w:rsidR="00925266" w:rsidRPr="00925266" w:rsidRDefault="00925266" w:rsidP="00925266">
            <w:pPr>
              <w:tabs>
                <w:tab w:val="left" w:pos="0"/>
                <w:tab w:val="left" w:pos="426"/>
              </w:tabs>
              <w:spacing w:after="0" w:line="240" w:lineRule="auto"/>
              <w:jc w:val="center"/>
              <w:rPr>
                <w:rFonts w:ascii="Times New Roman" w:eastAsia="Times New Roman" w:hAnsi="Times New Roman" w:cs="Times New Roman"/>
                <w:b/>
                <w:noProof w:val="0"/>
                <w:sz w:val="20"/>
                <w:szCs w:val="20"/>
                <w:lang w:eastAsia="bg-BG"/>
              </w:rPr>
            </w:pPr>
            <w:r w:rsidRPr="00925266">
              <w:rPr>
                <w:rFonts w:ascii="TimesNewRoman" w:eastAsia="Times New Roman" w:hAnsi="TimesNewRoman" w:cs="TimesNewRoman"/>
                <w:b/>
                <w:noProof w:val="0"/>
                <w:sz w:val="20"/>
                <w:szCs w:val="20"/>
                <w:lang w:eastAsia="bg-BG"/>
              </w:rPr>
              <w:t>Съхраняване и популяризиране на традиционната култура</w:t>
            </w:r>
          </w:p>
        </w:tc>
      </w:tr>
    </w:tbl>
    <w:p w14:paraId="0DA0AABB" w14:textId="77777777" w:rsidR="00925266" w:rsidRPr="00925266" w:rsidRDefault="00925266" w:rsidP="00925266">
      <w:pPr>
        <w:tabs>
          <w:tab w:val="left" w:pos="0"/>
          <w:tab w:val="left" w:pos="426"/>
        </w:tabs>
        <w:spacing w:line="360" w:lineRule="auto"/>
        <w:jc w:val="both"/>
        <w:rPr>
          <w:rFonts w:ascii="Times New Roman" w:eastAsia="Times New Roman" w:hAnsi="Times New Roman" w:cs="Times New Roman"/>
          <w:noProof w:val="0"/>
          <w:sz w:val="24"/>
          <w:szCs w:val="24"/>
          <w:lang w:eastAsia="bg-BG"/>
        </w:rPr>
        <w:sectPr w:rsidR="00925266" w:rsidRPr="00925266" w:rsidSect="00DF752B">
          <w:footerReference w:type="first" r:id="rId7"/>
          <w:pgSz w:w="16838" w:h="11906" w:orient="landscape" w:code="9"/>
          <w:pgMar w:top="426" w:right="1134" w:bottom="1702" w:left="1134" w:header="709" w:footer="709" w:gutter="0"/>
          <w:cols w:space="708"/>
          <w:titlePg/>
          <w:docGrid w:linePitch="360"/>
        </w:sectPr>
      </w:pPr>
    </w:p>
    <w:p w14:paraId="67C27138" w14:textId="77777777" w:rsidR="00925266" w:rsidRPr="00925266" w:rsidRDefault="00925266" w:rsidP="00925266">
      <w:pPr>
        <w:tabs>
          <w:tab w:val="left" w:pos="0"/>
          <w:tab w:val="left" w:pos="426"/>
        </w:tabs>
        <w:spacing w:line="360" w:lineRule="auto"/>
        <w:jc w:val="both"/>
        <w:rPr>
          <w:rFonts w:ascii="Times New Roman" w:eastAsia="Times New Roman" w:hAnsi="Times New Roman" w:cs="Times New Roman"/>
          <w:noProof w:val="0"/>
          <w:sz w:val="24"/>
          <w:szCs w:val="24"/>
          <w:lang w:eastAsia="bg-BG"/>
        </w:rPr>
      </w:pPr>
    </w:p>
    <w:p w14:paraId="297E4E68" w14:textId="77777777" w:rsidR="00925266" w:rsidRPr="00925266" w:rsidRDefault="00925266" w:rsidP="00925266">
      <w:pPr>
        <w:tabs>
          <w:tab w:val="left" w:pos="0"/>
          <w:tab w:val="left" w:pos="426"/>
        </w:tabs>
        <w:spacing w:line="360" w:lineRule="auto"/>
        <w:jc w:val="both"/>
        <w:rPr>
          <w:rFonts w:ascii="Times New Roman" w:eastAsia="Times New Roman" w:hAnsi="Times New Roman" w:cs="Times New Roman"/>
          <w:b/>
          <w:i/>
          <w:iCs/>
          <w:noProof w:val="0"/>
          <w:sz w:val="24"/>
          <w:szCs w:val="24"/>
          <w:lang w:eastAsia="bg-BG"/>
        </w:rPr>
      </w:pPr>
      <w:r w:rsidRPr="00925266">
        <w:rPr>
          <w:rFonts w:ascii="Times New Roman" w:eastAsia="Times New Roman" w:hAnsi="Times New Roman" w:cs="Times New Roman"/>
          <w:b/>
          <w:i/>
          <w:iCs/>
          <w:noProof w:val="0"/>
          <w:sz w:val="24"/>
          <w:szCs w:val="24"/>
          <w:lang w:eastAsia="bg-BG"/>
        </w:rPr>
        <w:t>Очаквани резултати:</w:t>
      </w:r>
    </w:p>
    <w:p w14:paraId="6D92B62F"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Усилията на Община Пордим са насочени към създаване на устойчива схема за сътрудничество между местните институции, представителите на малцинствената общност и неправителствените организации. Изграждането на такова сътрудничество и поддържането на постоянен диалог  е предпоставка за реализиране на стратегиите за интеграция, с гаранция за икономически просперитет. Решаването на проблеми на дадената малцинствена </w:t>
      </w:r>
      <w:proofErr w:type="spellStart"/>
      <w:r w:rsidRPr="00925266">
        <w:rPr>
          <w:rFonts w:ascii="Times New Roman" w:eastAsia="Times New Roman" w:hAnsi="Times New Roman" w:cs="Times New Roman"/>
          <w:noProof w:val="0"/>
          <w:sz w:val="24"/>
          <w:szCs w:val="24"/>
          <w:lang w:eastAsia="bg-BG"/>
        </w:rPr>
        <w:t>общност,с</w:t>
      </w:r>
      <w:proofErr w:type="spellEnd"/>
      <w:r w:rsidRPr="00925266">
        <w:rPr>
          <w:rFonts w:ascii="Times New Roman" w:eastAsia="Times New Roman" w:hAnsi="Times New Roman" w:cs="Times New Roman"/>
          <w:noProof w:val="0"/>
          <w:sz w:val="24"/>
          <w:szCs w:val="24"/>
          <w:lang w:eastAsia="bg-BG"/>
        </w:rPr>
        <w:t xml:space="preserve"> помощта на нейни представители, били те от конкретен и/или от общ характер, чрез активни действия за реализиране на съвместни програми, европейски проекти, информиране и превенция са залогът за бъдещо развитие.</w:t>
      </w:r>
    </w:p>
    <w:p w14:paraId="30641113"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Конкретно в края на периода на плана за действие се стремим да постигнем:</w:t>
      </w:r>
    </w:p>
    <w:p w14:paraId="09EFE43E"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5313C5EF" w14:textId="77777777" w:rsidR="00925266" w:rsidRPr="00925266" w:rsidRDefault="00925266" w:rsidP="00994F30">
      <w:pPr>
        <w:widowControl w:val="0"/>
        <w:numPr>
          <w:ilvl w:val="0"/>
          <w:numId w:val="10"/>
        </w:numPr>
        <w:tabs>
          <w:tab w:val="left" w:pos="0"/>
          <w:tab w:val="left" w:pos="426"/>
        </w:tabs>
        <w:suppressAutoHyphen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Повишено качеството на образование на децата от ромския етнос;</w:t>
      </w:r>
    </w:p>
    <w:p w14:paraId="389D507E" w14:textId="77777777" w:rsidR="00925266" w:rsidRPr="00925266" w:rsidRDefault="00925266" w:rsidP="00994F30">
      <w:pPr>
        <w:widowControl w:val="0"/>
        <w:numPr>
          <w:ilvl w:val="0"/>
          <w:numId w:val="10"/>
        </w:numPr>
        <w:tabs>
          <w:tab w:val="left" w:pos="0"/>
          <w:tab w:val="left" w:pos="426"/>
        </w:tabs>
        <w:suppressAutoHyphen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Устойчивост на процеса за интеграция;</w:t>
      </w:r>
    </w:p>
    <w:p w14:paraId="0625D67B" w14:textId="77777777" w:rsidR="00925266" w:rsidRPr="00925266" w:rsidRDefault="00925266" w:rsidP="00994F30">
      <w:pPr>
        <w:widowControl w:val="0"/>
        <w:numPr>
          <w:ilvl w:val="0"/>
          <w:numId w:val="10"/>
        </w:numPr>
        <w:tabs>
          <w:tab w:val="left" w:pos="0"/>
          <w:tab w:val="left" w:pos="426"/>
        </w:tabs>
        <w:suppressAutoHyphens/>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Обхващане на всички подлежащи на задължително обучение и ДГ;</w:t>
      </w:r>
    </w:p>
    <w:p w14:paraId="74A1E4F4"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Увеличаване броя на завършилите начално образование;</w:t>
      </w:r>
    </w:p>
    <w:p w14:paraId="01D94E4B"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Увеличаване на посещаемостта на учебните часове от учениците застрашени от отпадане;</w:t>
      </w:r>
    </w:p>
    <w:p w14:paraId="089D4B39"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Ограничаване броя на отпадналите ученици;</w:t>
      </w:r>
    </w:p>
    <w:p w14:paraId="155B7120"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Своевременна хоспитализация на родилките;</w:t>
      </w:r>
    </w:p>
    <w:p w14:paraId="700F918F"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Намаляване на ранните раждания;</w:t>
      </w:r>
    </w:p>
    <w:p w14:paraId="20500DB4"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Увеличаване на информираността сред ромите;</w:t>
      </w:r>
    </w:p>
    <w:p w14:paraId="3A2A8018"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Увеличаване на имунизираните;</w:t>
      </w:r>
    </w:p>
    <w:p w14:paraId="0B80DA0F"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Брой заети, включени в квалификационни курсове;</w:t>
      </w:r>
    </w:p>
    <w:p w14:paraId="693A33E9"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Брой лица започнали собствен бизнес;</w:t>
      </w:r>
    </w:p>
    <w:p w14:paraId="78E64FE7"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Подобрен достъп на лицата от етнически малцинства до здравни и профилактични услуги;</w:t>
      </w:r>
    </w:p>
    <w:p w14:paraId="36943E17"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Подобряване на техническата инфраструктура в кварталите;</w:t>
      </w:r>
    </w:p>
    <w:p w14:paraId="701EC4DB" w14:textId="77777777" w:rsidR="00925266" w:rsidRPr="00925266" w:rsidRDefault="00925266" w:rsidP="00994F30">
      <w:pPr>
        <w:numPr>
          <w:ilvl w:val="0"/>
          <w:numId w:val="10"/>
        </w:numPr>
        <w:tabs>
          <w:tab w:val="left" w:pos="0"/>
          <w:tab w:val="left" w:pos="426"/>
        </w:tabs>
        <w:spacing w:after="0" w:line="240" w:lineRule="auto"/>
        <w:ind w:hanging="11"/>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noProof w:val="0"/>
          <w:sz w:val="24"/>
          <w:szCs w:val="24"/>
          <w:lang w:eastAsia="bg-BG"/>
        </w:rPr>
        <w:t>Стимулиране на ромската общност за активно участие в обществения</w:t>
      </w:r>
    </w:p>
    <w:p w14:paraId="6772F0DB" w14:textId="77777777" w:rsidR="00925266" w:rsidRPr="00925266" w:rsidRDefault="00925266" w:rsidP="00994F30">
      <w:pPr>
        <w:tabs>
          <w:tab w:val="left" w:pos="0"/>
          <w:tab w:val="left" w:pos="426"/>
        </w:tabs>
        <w:spacing w:after="0" w:line="240" w:lineRule="auto"/>
        <w:ind w:left="360"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културен живот.</w:t>
      </w:r>
    </w:p>
    <w:p w14:paraId="3F8EDF98" w14:textId="77777777" w:rsidR="00925266" w:rsidRPr="00925266" w:rsidRDefault="00925266" w:rsidP="00925266">
      <w:pPr>
        <w:tabs>
          <w:tab w:val="left" w:pos="0"/>
          <w:tab w:val="left" w:pos="426"/>
        </w:tabs>
        <w:spacing w:after="0" w:line="240" w:lineRule="auto"/>
        <w:ind w:left="360"/>
        <w:jc w:val="both"/>
        <w:rPr>
          <w:rFonts w:ascii="Times New Roman" w:eastAsia="Times New Roman" w:hAnsi="Times New Roman" w:cs="Times New Roman"/>
          <w:noProof w:val="0"/>
          <w:sz w:val="24"/>
          <w:szCs w:val="24"/>
          <w:lang w:eastAsia="bg-BG"/>
        </w:rPr>
      </w:pPr>
    </w:p>
    <w:p w14:paraId="6724A27B" w14:textId="77777777" w:rsidR="00925266" w:rsidRPr="00925266" w:rsidRDefault="00925266" w:rsidP="00925266">
      <w:pPr>
        <w:numPr>
          <w:ilvl w:val="0"/>
          <w:numId w:val="14"/>
        </w:numPr>
        <w:tabs>
          <w:tab w:val="left" w:pos="0"/>
          <w:tab w:val="left" w:pos="426"/>
        </w:tabs>
        <w:spacing w:after="0" w:line="240" w:lineRule="auto"/>
        <w:jc w:val="both"/>
        <w:rPr>
          <w:rFonts w:ascii="Times New Roman" w:eastAsia="Times New Roman" w:hAnsi="Times New Roman" w:cs="Times New Roman"/>
          <w:b/>
          <w:noProof w:val="0"/>
          <w:sz w:val="24"/>
          <w:szCs w:val="24"/>
          <w:lang w:eastAsia="bg-BG"/>
        </w:rPr>
      </w:pPr>
      <w:r w:rsidRPr="00925266">
        <w:rPr>
          <w:rFonts w:ascii="Times New Roman" w:eastAsia="Times New Roman" w:hAnsi="Times New Roman" w:cs="Times New Roman"/>
          <w:b/>
          <w:noProof w:val="0"/>
          <w:sz w:val="24"/>
          <w:szCs w:val="24"/>
          <w:lang w:eastAsia="bg-BG"/>
        </w:rPr>
        <w:t>МОНИТОРИНГ НА ИЗПЪЛНЕНИЕТО</w:t>
      </w:r>
    </w:p>
    <w:p w14:paraId="037A47D7" w14:textId="77777777" w:rsidR="00925266" w:rsidRPr="00925266" w:rsidRDefault="00925266" w:rsidP="00925266">
      <w:pPr>
        <w:tabs>
          <w:tab w:val="left" w:pos="0"/>
          <w:tab w:val="left" w:pos="426"/>
        </w:tabs>
        <w:spacing w:after="0" w:line="240" w:lineRule="auto"/>
        <w:ind w:left="360"/>
        <w:jc w:val="both"/>
        <w:rPr>
          <w:rFonts w:ascii="Times New Roman" w:eastAsia="Times New Roman" w:hAnsi="Times New Roman" w:cs="Times New Roman"/>
          <w:b/>
          <w:noProof w:val="0"/>
          <w:sz w:val="24"/>
          <w:szCs w:val="24"/>
          <w:lang w:eastAsia="bg-BG"/>
        </w:rPr>
      </w:pPr>
    </w:p>
    <w:p w14:paraId="0522BFF3"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Оценката на изпълнението на плана за действие се осъществява от Общинския съвет чрез мониторинг  и прилагане на различни форми за наблюдение и оценка.</w:t>
      </w:r>
    </w:p>
    <w:p w14:paraId="212A93A3"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Мониторинга се </w:t>
      </w:r>
      <w:proofErr w:type="spellStart"/>
      <w:r w:rsidRPr="00925266">
        <w:rPr>
          <w:rFonts w:ascii="Times New Roman" w:eastAsia="Times New Roman" w:hAnsi="Times New Roman" w:cs="Times New Roman"/>
          <w:noProof w:val="0"/>
          <w:sz w:val="24"/>
          <w:szCs w:val="24"/>
          <w:lang w:eastAsia="bg-BG"/>
        </w:rPr>
        <w:t>осъществява,чрез</w:t>
      </w:r>
      <w:proofErr w:type="spellEnd"/>
      <w:r w:rsidRPr="00925266">
        <w:rPr>
          <w:rFonts w:ascii="Times New Roman" w:eastAsia="Times New Roman" w:hAnsi="Times New Roman" w:cs="Times New Roman"/>
          <w:noProof w:val="0"/>
          <w:color w:val="0000FF"/>
          <w:sz w:val="24"/>
          <w:szCs w:val="24"/>
          <w:lang w:eastAsia="bg-BG"/>
        </w:rPr>
        <w:t xml:space="preserve"> </w:t>
      </w:r>
      <w:r w:rsidRPr="00925266">
        <w:rPr>
          <w:rFonts w:ascii="Times New Roman" w:eastAsia="Times New Roman" w:hAnsi="Times New Roman" w:cs="Times New Roman"/>
          <w:noProof w:val="0"/>
          <w:sz w:val="24"/>
          <w:szCs w:val="24"/>
          <w:lang w:eastAsia="bg-BG"/>
        </w:rPr>
        <w:t>систематично събиране и анализиране на информация, както и съгласуване на мерките по плановия документ. Община Пордим ще включи заинтересованите страни в осъществяването на оценката и наблюдението. На база тези функции основните методи на мониторинга са:</w:t>
      </w:r>
    </w:p>
    <w:p w14:paraId="796E9D31" w14:textId="77777777" w:rsidR="00925266" w:rsidRPr="00925266" w:rsidRDefault="00925266" w:rsidP="004747B7">
      <w:pPr>
        <w:widowControl w:val="0"/>
        <w:numPr>
          <w:ilvl w:val="0"/>
          <w:numId w:val="9"/>
        </w:numPr>
        <w:tabs>
          <w:tab w:val="left" w:pos="0"/>
          <w:tab w:val="left" w:pos="240"/>
          <w:tab w:val="left" w:pos="426"/>
        </w:tabs>
        <w:suppressAutoHyphens/>
        <w:autoSpaceDE w:val="0"/>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Отчитане на изпълнението на заложените дейности по приоритетите на плана  в административен мониторингов доклад.</w:t>
      </w:r>
    </w:p>
    <w:p w14:paraId="23915DDC" w14:textId="77777777" w:rsidR="00925266" w:rsidRPr="00925266" w:rsidRDefault="00925266" w:rsidP="004747B7">
      <w:pPr>
        <w:widowControl w:val="0"/>
        <w:numPr>
          <w:ilvl w:val="0"/>
          <w:numId w:val="9"/>
        </w:numPr>
        <w:tabs>
          <w:tab w:val="left" w:pos="0"/>
          <w:tab w:val="left" w:pos="240"/>
          <w:tab w:val="left" w:pos="426"/>
        </w:tabs>
        <w:suppressAutoHyphens/>
        <w:autoSpaceDE w:val="0"/>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Формиране на коригиращи мерки, с оглед  изпълнението на заложените дейности по приоритетите на плана.</w:t>
      </w:r>
    </w:p>
    <w:p w14:paraId="1ACA7A8B" w14:textId="77777777" w:rsidR="00925266" w:rsidRPr="00925266" w:rsidRDefault="00925266" w:rsidP="004747B7">
      <w:pPr>
        <w:widowControl w:val="0"/>
        <w:numPr>
          <w:ilvl w:val="0"/>
          <w:numId w:val="9"/>
        </w:numPr>
        <w:tabs>
          <w:tab w:val="left" w:pos="0"/>
          <w:tab w:val="left" w:pos="426"/>
          <w:tab w:val="left" w:pos="960"/>
        </w:tabs>
        <w:suppressAutoHyphens/>
        <w:autoSpaceDE w:val="0"/>
        <w:spacing w:after="0" w:line="240" w:lineRule="auto"/>
        <w:ind w:hanging="11"/>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Докладът се приема от Общински съвет.</w:t>
      </w:r>
    </w:p>
    <w:p w14:paraId="64CBF41F" w14:textId="77777777" w:rsidR="00925266" w:rsidRPr="00925266" w:rsidRDefault="00925266" w:rsidP="00925266">
      <w:pPr>
        <w:widowControl w:val="0"/>
        <w:tabs>
          <w:tab w:val="left" w:pos="0"/>
          <w:tab w:val="left" w:pos="426"/>
          <w:tab w:val="left" w:pos="960"/>
        </w:tabs>
        <w:suppressAutoHyphens/>
        <w:autoSpaceDE w:val="0"/>
        <w:spacing w:after="0" w:line="240" w:lineRule="auto"/>
        <w:jc w:val="both"/>
        <w:rPr>
          <w:rFonts w:ascii="Times New Roman" w:eastAsia="Times New Roman" w:hAnsi="Times New Roman" w:cs="Times New Roman"/>
          <w:noProof w:val="0"/>
          <w:sz w:val="24"/>
          <w:szCs w:val="24"/>
          <w:lang w:val="ru-RU" w:eastAsia="bg-BG"/>
        </w:rPr>
      </w:pPr>
    </w:p>
    <w:p w14:paraId="7F6129FE" w14:textId="77777777" w:rsidR="00925266" w:rsidRPr="00925266" w:rsidRDefault="00925266" w:rsidP="00925266">
      <w:pPr>
        <w:widowControl w:val="0"/>
        <w:tabs>
          <w:tab w:val="left" w:pos="0"/>
          <w:tab w:val="left" w:pos="426"/>
          <w:tab w:val="left" w:pos="960"/>
        </w:tabs>
        <w:suppressAutoHyphens/>
        <w:autoSpaceDE w:val="0"/>
        <w:spacing w:after="0" w:line="240" w:lineRule="auto"/>
        <w:jc w:val="both"/>
        <w:rPr>
          <w:rFonts w:ascii="Times New Roman" w:eastAsia="Times New Roman" w:hAnsi="Times New Roman" w:cs="Times New Roman"/>
          <w:noProof w:val="0"/>
          <w:sz w:val="24"/>
          <w:szCs w:val="24"/>
          <w:lang w:val="ru-RU" w:eastAsia="bg-BG"/>
        </w:rPr>
      </w:pPr>
    </w:p>
    <w:p w14:paraId="4D94E238" w14:textId="77777777" w:rsidR="00925266" w:rsidRPr="00925266" w:rsidRDefault="00925266" w:rsidP="00925266">
      <w:pPr>
        <w:tabs>
          <w:tab w:val="left" w:pos="0"/>
          <w:tab w:val="left" w:pos="426"/>
        </w:tabs>
        <w:spacing w:after="0"/>
        <w:jc w:val="both"/>
        <w:rPr>
          <w:rFonts w:ascii="Times New Roman" w:eastAsia="Times New Roman" w:hAnsi="Times New Roman" w:cs="Times New Roman"/>
          <w:b/>
          <w:i/>
          <w:iCs/>
          <w:noProof w:val="0"/>
          <w:sz w:val="24"/>
          <w:szCs w:val="24"/>
          <w:lang w:eastAsia="bg-BG"/>
        </w:rPr>
      </w:pPr>
      <w:r w:rsidRPr="00925266">
        <w:rPr>
          <w:rFonts w:ascii="Times New Roman" w:eastAsia="Times New Roman" w:hAnsi="Times New Roman" w:cs="Times New Roman"/>
          <w:b/>
          <w:i/>
          <w:iCs/>
          <w:noProof w:val="0"/>
          <w:sz w:val="24"/>
          <w:szCs w:val="24"/>
          <w:lang w:eastAsia="bg-BG"/>
        </w:rPr>
        <w:tab/>
      </w:r>
      <w:r w:rsidRPr="00925266">
        <w:rPr>
          <w:rFonts w:ascii="Times New Roman" w:eastAsia="Times New Roman" w:hAnsi="Times New Roman" w:cs="Times New Roman"/>
          <w:b/>
          <w:i/>
          <w:iCs/>
          <w:noProof w:val="0"/>
          <w:sz w:val="24"/>
          <w:szCs w:val="24"/>
          <w:lang w:eastAsia="bg-BG"/>
        </w:rPr>
        <w:tab/>
        <w:t>Заключение</w:t>
      </w:r>
    </w:p>
    <w:p w14:paraId="63B75C60" w14:textId="77777777" w:rsidR="00925266" w:rsidRPr="00925266" w:rsidRDefault="00925266" w:rsidP="00925266">
      <w:pPr>
        <w:tabs>
          <w:tab w:val="left" w:pos="0"/>
          <w:tab w:val="left" w:pos="426"/>
        </w:tabs>
        <w:spacing w:after="0" w:line="240" w:lineRule="auto"/>
        <w:ind w:firstLine="357"/>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lastRenderedPageBreak/>
        <w:t xml:space="preserve">     </w:t>
      </w:r>
      <w:r w:rsidRPr="00925266">
        <w:rPr>
          <w:rFonts w:ascii="Times New Roman" w:eastAsia="Times New Roman" w:hAnsi="Times New Roman" w:cs="Times New Roman"/>
          <w:noProof w:val="0"/>
          <w:sz w:val="24"/>
          <w:szCs w:val="24"/>
          <w:lang w:eastAsia="bg-BG"/>
        </w:rPr>
        <w:tab/>
        <w:t>Важен фактор за изпълнението на общинския план за действие е да се организира и толерира включването на всички институции, официално представени ромски организации по места, отделни ромски представители на компактни групи от ромското население, както и НПО.</w:t>
      </w:r>
    </w:p>
    <w:p w14:paraId="0C5FCD82"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w:t>
      </w:r>
      <w:r w:rsidRPr="00925266">
        <w:rPr>
          <w:rFonts w:ascii="Times New Roman" w:eastAsia="Times New Roman" w:hAnsi="Times New Roman" w:cs="Times New Roman"/>
          <w:noProof w:val="0"/>
          <w:sz w:val="24"/>
          <w:szCs w:val="24"/>
          <w:lang w:eastAsia="bg-BG"/>
        </w:rPr>
        <w:tab/>
        <w:t xml:space="preserve">Последното е съществено за гарантиране на диалог на активното включване на всички лица от ромски произход в обществения живот, общинските и европейски програми с общата цел да се създаде обединяване усилията на всички етноси на територията на Община Пордим за увеличаване на просперитета и икономическото благоденствие на хората от общината.  </w:t>
      </w:r>
    </w:p>
    <w:p w14:paraId="525BA6A7"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p>
    <w:p w14:paraId="211537E0" w14:textId="77777777" w:rsidR="00925266" w:rsidRPr="00925266" w:rsidRDefault="00925266" w:rsidP="00925266">
      <w:pPr>
        <w:tabs>
          <w:tab w:val="left" w:pos="0"/>
          <w:tab w:val="left" w:pos="426"/>
        </w:tabs>
        <w:spacing w:after="0" w:line="240" w:lineRule="auto"/>
        <w:jc w:val="both"/>
        <w:rPr>
          <w:rFonts w:ascii="Times New Roman" w:eastAsia="Times New Roman" w:hAnsi="Times New Roman" w:cs="Times New Roman"/>
          <w:noProof w:val="0"/>
          <w:sz w:val="24"/>
          <w:szCs w:val="24"/>
          <w:lang w:eastAsia="bg-BG"/>
        </w:rPr>
      </w:pPr>
      <w:r w:rsidRPr="00925266">
        <w:rPr>
          <w:rFonts w:ascii="Times New Roman" w:eastAsia="Times New Roman" w:hAnsi="Times New Roman" w:cs="Times New Roman"/>
          <w:noProof w:val="0"/>
          <w:sz w:val="24"/>
          <w:szCs w:val="24"/>
          <w:lang w:eastAsia="bg-BG"/>
        </w:rPr>
        <w:t xml:space="preserve">         </w:t>
      </w:r>
      <w:r w:rsidRPr="00925266">
        <w:rPr>
          <w:rFonts w:ascii="Times New Roman" w:eastAsia="Times New Roman" w:hAnsi="Times New Roman" w:cs="Times New Roman"/>
          <w:noProof w:val="0"/>
          <w:sz w:val="24"/>
          <w:szCs w:val="24"/>
          <w:lang w:eastAsia="bg-BG"/>
        </w:rPr>
        <w:tab/>
        <w:t>Настоящият план е приет с Решение №</w:t>
      </w:r>
      <w:r w:rsidRPr="00925266">
        <w:rPr>
          <w:rFonts w:ascii="Times New Roman" w:eastAsia="Times New Roman" w:hAnsi="Times New Roman" w:cs="Times New Roman"/>
          <w:noProof w:val="0"/>
          <w:sz w:val="24"/>
          <w:szCs w:val="24"/>
          <w:lang w:val="en-US" w:eastAsia="bg-BG"/>
        </w:rPr>
        <w:t>286/23</w:t>
      </w:r>
      <w:r w:rsidRPr="00925266">
        <w:rPr>
          <w:rFonts w:ascii="Times New Roman" w:eastAsia="Times New Roman" w:hAnsi="Times New Roman" w:cs="Times New Roman"/>
          <w:noProof w:val="0"/>
          <w:sz w:val="24"/>
          <w:szCs w:val="24"/>
          <w:lang w:eastAsia="bg-BG"/>
        </w:rPr>
        <w:t>.07.</w:t>
      </w:r>
      <w:r w:rsidRPr="00925266">
        <w:rPr>
          <w:rFonts w:ascii="Times New Roman" w:eastAsia="Times New Roman" w:hAnsi="Times New Roman" w:cs="Times New Roman"/>
          <w:noProof w:val="0"/>
          <w:sz w:val="24"/>
          <w:szCs w:val="24"/>
          <w:lang w:val="en-US" w:eastAsia="bg-BG"/>
        </w:rPr>
        <w:t>20</w:t>
      </w:r>
      <w:r w:rsidRPr="00925266">
        <w:rPr>
          <w:rFonts w:ascii="Times New Roman" w:eastAsia="Times New Roman" w:hAnsi="Times New Roman" w:cs="Times New Roman"/>
          <w:noProof w:val="0"/>
          <w:sz w:val="24"/>
          <w:szCs w:val="24"/>
          <w:lang w:eastAsia="bg-BG"/>
        </w:rPr>
        <w:t>21 г. на общински съвет гр. Пордим.</w:t>
      </w:r>
    </w:p>
    <w:p w14:paraId="7C5B1910"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1C59CA8"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7501C8B"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7CDFFB0"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2B82643"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E3E62A4"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842D256" w14:textId="77777777" w:rsidR="00BD75C5" w:rsidRDefault="00BD75C5" w:rsidP="00BD75C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768C0774" w14:textId="77777777" w:rsidR="00BD75C5" w:rsidRDefault="00BD75C5" w:rsidP="00BD75C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7506E1A7" w14:textId="77777777" w:rsidR="00BD75C5" w:rsidRDefault="00BD75C5" w:rsidP="00BD75C5">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 КАТЯ ДИМИТРОВА/</w:t>
      </w:r>
    </w:p>
    <w:p w14:paraId="240BAEE4" w14:textId="77777777" w:rsidR="00BD75C5" w:rsidRDefault="00BD75C5" w:rsidP="00BD75C5">
      <w:pPr>
        <w:rPr>
          <w:rFonts w:ascii="Calibri" w:eastAsia="Calibri" w:hAnsi="Calibri" w:cs="Times New Roman"/>
        </w:rPr>
      </w:pPr>
      <w:r>
        <w:rPr>
          <w:rFonts w:ascii="Calibri" w:eastAsia="Calibri" w:hAnsi="Calibri" w:cs="Times New Roman"/>
        </w:rPr>
        <w:t xml:space="preserve"> </w:t>
      </w:r>
    </w:p>
    <w:p w14:paraId="1032D151"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CD3561C"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9C0EEC7"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D059929"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808C36C"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36BDCE2"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E2774F6"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F23D54F" w14:textId="77777777" w:rsidR="00ED78F0" w:rsidRDefault="00ED78F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9E07019" w14:textId="77777777" w:rsidR="008353FD"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r w:rsidR="008353FD">
        <w:rPr>
          <w:rFonts w:ascii="Times New Roman" w:eastAsia="Times New Roman" w:hAnsi="Times New Roman" w:cs="Times New Roman"/>
          <w:noProof w:val="0"/>
          <w:sz w:val="24"/>
          <w:szCs w:val="24"/>
          <w:lang w:eastAsia="bg-BG"/>
        </w:rPr>
        <w:t xml:space="preserve">                                                                                          </w:t>
      </w:r>
    </w:p>
    <w:p w14:paraId="3C67239F"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1563F73C"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F77C42D"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4825601"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4E45026"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95AE928"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7757933"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4738120"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7680D90"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46B206C"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13C4E308"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0C0A483"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25330BA"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FC5ADD9"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94A9846"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E39C7C3"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A03CD17"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C15D906" w14:textId="77777777" w:rsidR="008353FD" w:rsidRDefault="008353FD"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11F79179"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6194974C"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1000F3D6" w14:textId="586B1887" w:rsidR="008353FD" w:rsidRDefault="008353FD" w:rsidP="008353FD">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lastRenderedPageBreak/>
        <w:t xml:space="preserve">                                                                                            </w:t>
      </w:r>
      <w:r>
        <w:rPr>
          <w:rFonts w:ascii="Times New Roman" w:eastAsia="Times New Roman" w:hAnsi="Times New Roman" w:cs="Times New Roman"/>
          <w:noProof w:val="0"/>
          <w:sz w:val="24"/>
          <w:szCs w:val="24"/>
          <w:lang w:eastAsia="bg-BG"/>
        </w:rPr>
        <w:t>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14:paraId="0F970388" w14:textId="77777777" w:rsidR="008353FD" w:rsidRDefault="008353FD" w:rsidP="008353FD">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14:paraId="2F6F2105" w14:textId="77777777" w:rsidR="008353FD" w:rsidRDefault="008353FD" w:rsidP="008353FD">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52416401" w14:textId="77777777" w:rsidR="008353FD" w:rsidRDefault="008353FD" w:rsidP="008353FD">
      <w:pPr>
        <w:spacing w:after="0" w:line="240" w:lineRule="auto"/>
        <w:rPr>
          <w:rFonts w:ascii="Times New Roman" w:eastAsia="Times New Roman" w:hAnsi="Times New Roman" w:cs="Times New Roman"/>
          <w:b/>
          <w:noProof w:val="0"/>
          <w:sz w:val="24"/>
          <w:szCs w:val="24"/>
          <w:lang w:eastAsia="bg-BG"/>
        </w:rPr>
      </w:pPr>
    </w:p>
    <w:p w14:paraId="58A51646" w14:textId="77777777" w:rsidR="008353FD" w:rsidRDefault="008353FD" w:rsidP="009B5593">
      <w:pPr>
        <w:spacing w:after="0" w:line="240" w:lineRule="auto"/>
        <w:jc w:val="center"/>
        <w:rPr>
          <w:rFonts w:ascii="Times New Roman" w:eastAsia="Times New Roman" w:hAnsi="Times New Roman" w:cs="Times New Roman"/>
          <w:b/>
          <w:noProof w:val="0"/>
          <w:sz w:val="24"/>
          <w:szCs w:val="24"/>
          <w:lang w:eastAsia="bg-BG"/>
        </w:rPr>
      </w:pPr>
    </w:p>
    <w:p w14:paraId="1C7D39FB" w14:textId="31A66CB4"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0B261B9E" w14:textId="2898906B"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922876">
        <w:rPr>
          <w:rFonts w:ascii="Times New Roman" w:eastAsia="Times New Roman" w:hAnsi="Times New Roman" w:cs="Times New Roman"/>
          <w:b/>
          <w:noProof w:val="0"/>
          <w:sz w:val="24"/>
          <w:szCs w:val="24"/>
          <w:lang w:eastAsia="bg-BG"/>
        </w:rPr>
        <w:t>87</w:t>
      </w:r>
    </w:p>
    <w:p w14:paraId="4FFE302C" w14:textId="26781C6F"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CA6A81">
        <w:rPr>
          <w:rFonts w:ascii="Times New Roman" w:eastAsia="Times New Roman" w:hAnsi="Times New Roman" w:cs="Times New Roman"/>
          <w:noProof w:val="0"/>
          <w:sz w:val="24"/>
          <w:szCs w:val="24"/>
          <w:lang w:eastAsia="bg-BG"/>
        </w:rPr>
        <w:t>3</w:t>
      </w:r>
    </w:p>
    <w:p w14:paraId="658AF587" w14:textId="018656C4"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CA6A81">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CA6A81">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1EFA2B50"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2-ра от дневния ред</w:t>
      </w:r>
    </w:p>
    <w:p w14:paraId="7E5C6BC8" w14:textId="77777777" w:rsidR="009B5593" w:rsidRDefault="009B5593" w:rsidP="009B5593">
      <w:pPr>
        <w:spacing w:after="0" w:line="240" w:lineRule="auto"/>
        <w:jc w:val="both"/>
        <w:rPr>
          <w:rFonts w:ascii="Times New Roman" w:eastAsia="Times New Roman" w:hAnsi="Times New Roman" w:cs="Times New Roman"/>
          <w:b/>
          <w:noProof w:val="0"/>
          <w:sz w:val="24"/>
          <w:szCs w:val="24"/>
          <w:lang w:eastAsia="bg-BG"/>
        </w:rPr>
      </w:pPr>
    </w:p>
    <w:p w14:paraId="351131C9" w14:textId="77777777" w:rsidR="001A1674" w:rsidRPr="001A1674" w:rsidRDefault="009B5593" w:rsidP="001A1674">
      <w:pPr>
        <w:tabs>
          <w:tab w:val="left" w:pos="709"/>
        </w:tabs>
        <w:spacing w:after="0" w:line="240" w:lineRule="auto"/>
        <w:jc w:val="both"/>
        <w:rPr>
          <w:rFonts w:ascii="Times New Roman" w:eastAsia="Times New Roman" w:hAnsi="Times New Roman" w:cs="Times New Roman"/>
          <w:b/>
          <w:bCs/>
          <w:noProof w:val="0"/>
          <w:sz w:val="24"/>
          <w:szCs w:val="24"/>
          <w:lang w:eastAsia="bg-BG"/>
        </w:rPr>
      </w:pPr>
      <w:r w:rsidRPr="001A1674">
        <w:rPr>
          <w:rFonts w:ascii="Times New Roman" w:eastAsia="Times New Roman" w:hAnsi="Times New Roman" w:cs="Times New Roman"/>
          <w:b/>
          <w:noProof w:val="0"/>
          <w:sz w:val="24"/>
          <w:szCs w:val="24"/>
          <w:lang w:val="en-US" w:eastAsia="bg-BG"/>
        </w:rPr>
        <w:t xml:space="preserve">ОТНОСНО: </w:t>
      </w:r>
      <w:r w:rsidR="001A1674" w:rsidRPr="001A1674">
        <w:rPr>
          <w:rFonts w:ascii="Times New Roman" w:eastAsia="Times New Roman" w:hAnsi="Times New Roman" w:cs="Times New Roman"/>
          <w:b/>
          <w:bCs/>
          <w:noProof w:val="0"/>
          <w:sz w:val="24"/>
          <w:szCs w:val="24"/>
          <w:lang w:eastAsia="bg-BG"/>
        </w:rPr>
        <w:t>Сключване на Договор с организация по оползотворяване на отпадъци от текстил и обувки, по реда на чл. 84а, ал. 4 от Закона за управление на отпадъците.</w:t>
      </w:r>
    </w:p>
    <w:p w14:paraId="22AFD315" w14:textId="6FAFAB42" w:rsidR="009B5593" w:rsidRDefault="009B5593" w:rsidP="001A1674">
      <w:pPr>
        <w:tabs>
          <w:tab w:val="left" w:pos="709"/>
        </w:tabs>
        <w:spacing w:after="0" w:line="240" w:lineRule="auto"/>
        <w:jc w:val="both"/>
        <w:rPr>
          <w:rFonts w:ascii="Times New Roman" w:eastAsia="Times New Roman" w:hAnsi="Times New Roman" w:cs="Times New Roman"/>
          <w:noProof w:val="0"/>
          <w:sz w:val="24"/>
          <w:szCs w:val="24"/>
          <w:lang w:eastAsia="bg-BG"/>
        </w:rPr>
      </w:pPr>
    </w:p>
    <w:p w14:paraId="0DBEB05A" w14:textId="77777777" w:rsidR="00FC54B4" w:rsidRDefault="00FC54B4" w:rsidP="009B5593">
      <w:pPr>
        <w:spacing w:line="240" w:lineRule="auto"/>
        <w:ind w:firstLine="709"/>
        <w:contextualSpacing/>
        <w:jc w:val="both"/>
        <w:rPr>
          <w:rFonts w:ascii="Times New Roman" w:eastAsia="Times New Roman" w:hAnsi="Times New Roman" w:cs="Times New Roman"/>
          <w:noProof w:val="0"/>
          <w:kern w:val="2"/>
          <w:sz w:val="24"/>
          <w:szCs w:val="24"/>
          <w:lang w:eastAsia="zh-CN" w:bidi="hi-IN"/>
        </w:rPr>
      </w:pPr>
    </w:p>
    <w:p w14:paraId="4E41959C" w14:textId="4A8E2034" w:rsidR="009B5593" w:rsidRDefault="00866A93" w:rsidP="0079345C">
      <w:pPr>
        <w:spacing w:after="0" w:line="240" w:lineRule="auto"/>
        <w:ind w:firstLine="709"/>
        <w:contextualSpacing/>
        <w:jc w:val="both"/>
        <w:rPr>
          <w:rFonts w:ascii="Times New Roman" w:eastAsia="Times New Roman" w:hAnsi="Times New Roman" w:cs="Times New Roman"/>
          <w:noProof w:val="0"/>
          <w:sz w:val="24"/>
          <w:szCs w:val="24"/>
          <w:lang w:eastAsia="bg-BG"/>
        </w:rPr>
      </w:pPr>
      <w:r w:rsidRPr="00447657">
        <w:rPr>
          <w:rFonts w:ascii="Times New Roman" w:eastAsia="Times New Roman" w:hAnsi="Times New Roman" w:cs="Times New Roman"/>
          <w:noProof w:val="0"/>
          <w:kern w:val="2"/>
          <w:sz w:val="24"/>
          <w:szCs w:val="24"/>
          <w:lang w:eastAsia="zh-CN" w:bidi="hi-IN"/>
        </w:rPr>
        <w:t>Общински съвет гр. Пордим</w:t>
      </w:r>
      <w:r>
        <w:rPr>
          <w:rFonts w:ascii="Times New Roman" w:eastAsia="Times New Roman" w:hAnsi="Times New Roman" w:cs="Times New Roman"/>
          <w:noProof w:val="0"/>
          <w:kern w:val="2"/>
          <w:sz w:val="24"/>
          <w:szCs w:val="24"/>
          <w:lang w:eastAsia="zh-CN" w:bidi="hi-IN"/>
        </w:rPr>
        <w:t xml:space="preserve"> в </w:t>
      </w:r>
      <w:r w:rsidRPr="00173046">
        <w:rPr>
          <w:rFonts w:ascii="Times New Roman" w:eastAsia="Microsoft Sans Serif" w:hAnsi="Times New Roman" w:cs="Times New Roman"/>
          <w:noProof w:val="0"/>
          <w:color w:val="000000"/>
          <w:sz w:val="24"/>
          <w:szCs w:val="24"/>
          <w:lang w:eastAsia="bg-BG" w:bidi="bg-BG"/>
        </w:rPr>
        <w:t>предвид реализиране на националните цели за повторна употреба и оползотворяване на отпадъците, както и спазване на йерархичната структура в управлението на отпадъците на местно ниво, гарантираща ефективно оползотворяване на различните потоци отпадъци, на</w:t>
      </w:r>
      <w:r w:rsidRPr="00173046">
        <w:rPr>
          <w:rFonts w:ascii="Times New Roman" w:eastAsia="Times New Roman" w:hAnsi="Times New Roman" w:cs="Times New Roman"/>
          <w:noProof w:val="0"/>
          <w:sz w:val="24"/>
          <w:szCs w:val="24"/>
          <w:lang w:eastAsia="bg-BG"/>
        </w:rPr>
        <w:t xml:space="preserve"> основание чл.</w:t>
      </w:r>
      <w:r>
        <w:rPr>
          <w:rFonts w:ascii="Times New Roman" w:eastAsia="Times New Roman" w:hAnsi="Times New Roman" w:cs="Times New Roman"/>
          <w:noProof w:val="0"/>
          <w:sz w:val="24"/>
          <w:szCs w:val="24"/>
          <w:lang w:eastAsia="bg-BG"/>
        </w:rPr>
        <w:t xml:space="preserve"> </w:t>
      </w:r>
      <w:r w:rsidRPr="00173046">
        <w:rPr>
          <w:rFonts w:ascii="Times New Roman" w:eastAsia="Times New Roman" w:hAnsi="Times New Roman" w:cs="Times New Roman"/>
          <w:noProof w:val="0"/>
          <w:sz w:val="24"/>
          <w:szCs w:val="24"/>
          <w:lang w:eastAsia="bg-BG"/>
        </w:rPr>
        <w:t>20 и чл.</w:t>
      </w:r>
      <w:r>
        <w:rPr>
          <w:rFonts w:ascii="Times New Roman" w:eastAsia="Times New Roman" w:hAnsi="Times New Roman" w:cs="Times New Roman"/>
          <w:noProof w:val="0"/>
          <w:sz w:val="24"/>
          <w:szCs w:val="24"/>
          <w:lang w:eastAsia="bg-BG"/>
        </w:rPr>
        <w:t xml:space="preserve"> </w:t>
      </w:r>
      <w:r w:rsidRPr="00173046">
        <w:rPr>
          <w:rFonts w:ascii="Times New Roman" w:eastAsia="Times New Roman" w:hAnsi="Times New Roman" w:cs="Times New Roman"/>
          <w:noProof w:val="0"/>
          <w:sz w:val="24"/>
          <w:szCs w:val="24"/>
          <w:lang w:eastAsia="bg-BG"/>
        </w:rPr>
        <w:t>21, ал.</w:t>
      </w:r>
      <w:r>
        <w:rPr>
          <w:rFonts w:ascii="Times New Roman" w:eastAsia="Times New Roman" w:hAnsi="Times New Roman" w:cs="Times New Roman"/>
          <w:noProof w:val="0"/>
          <w:sz w:val="24"/>
          <w:szCs w:val="24"/>
          <w:lang w:eastAsia="bg-BG"/>
        </w:rPr>
        <w:t xml:space="preserve"> </w:t>
      </w:r>
      <w:r w:rsidRPr="00173046">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 xml:space="preserve"> </w:t>
      </w:r>
      <w:r w:rsidRPr="00173046">
        <w:rPr>
          <w:rFonts w:ascii="Times New Roman" w:eastAsia="Times New Roman" w:hAnsi="Times New Roman" w:cs="Times New Roman"/>
          <w:noProof w:val="0"/>
          <w:sz w:val="24"/>
          <w:szCs w:val="24"/>
          <w:lang w:eastAsia="bg-BG"/>
        </w:rPr>
        <w:t>т.</w:t>
      </w:r>
      <w:r>
        <w:rPr>
          <w:rFonts w:ascii="Times New Roman" w:eastAsia="Times New Roman" w:hAnsi="Times New Roman" w:cs="Times New Roman"/>
          <w:noProof w:val="0"/>
          <w:sz w:val="24"/>
          <w:szCs w:val="24"/>
          <w:lang w:eastAsia="bg-BG"/>
        </w:rPr>
        <w:t xml:space="preserve"> </w:t>
      </w:r>
      <w:r w:rsidRPr="00173046">
        <w:rPr>
          <w:rFonts w:ascii="Times New Roman" w:eastAsia="Times New Roman" w:hAnsi="Times New Roman" w:cs="Times New Roman"/>
          <w:noProof w:val="0"/>
          <w:sz w:val="24"/>
          <w:szCs w:val="24"/>
          <w:lang w:eastAsia="bg-BG"/>
        </w:rPr>
        <w:t>23 от ЗМСМА</w:t>
      </w:r>
      <w:r w:rsidR="009B5593">
        <w:rPr>
          <w:rFonts w:ascii="Times New Roman" w:eastAsia="Times New Roman" w:hAnsi="Times New Roman" w:cs="Times New Roman"/>
          <w:sz w:val="24"/>
          <w:szCs w:val="24"/>
          <w:lang w:eastAsia="bg-BG"/>
        </w:rPr>
        <w:t xml:space="preserve">, </w:t>
      </w:r>
      <w:r w:rsidR="009B5593">
        <w:rPr>
          <w:rFonts w:ascii="Times New Roman" w:eastAsia="Times New Roman" w:hAnsi="Times New Roman" w:cs="Times New Roman"/>
          <w:noProof w:val="0"/>
          <w:sz w:val="24"/>
          <w:szCs w:val="24"/>
          <w:lang w:eastAsia="bg-BG"/>
        </w:rPr>
        <w:t xml:space="preserve">след поименно гласуване с 13 гласа „за”, 0 - „против” и </w:t>
      </w:r>
      <w:r w:rsidR="009B5593">
        <w:rPr>
          <w:rFonts w:ascii="Times New Roman" w:eastAsia="Times New Roman" w:hAnsi="Times New Roman" w:cs="Times New Roman"/>
          <w:noProof w:val="0"/>
          <w:sz w:val="24"/>
          <w:szCs w:val="24"/>
          <w:lang w:val="ru-RU" w:eastAsia="bg-BG"/>
        </w:rPr>
        <w:t xml:space="preserve"> </w:t>
      </w:r>
      <w:r w:rsidR="009B5593">
        <w:rPr>
          <w:rFonts w:ascii="Times New Roman" w:eastAsia="Times New Roman" w:hAnsi="Times New Roman" w:cs="Times New Roman"/>
          <w:noProof w:val="0"/>
          <w:sz w:val="24"/>
          <w:szCs w:val="24"/>
          <w:lang w:eastAsia="bg-BG"/>
        </w:rPr>
        <w:t>0</w:t>
      </w:r>
      <w:r w:rsidR="009B5593">
        <w:rPr>
          <w:rFonts w:ascii="Times New Roman" w:eastAsia="Times New Roman" w:hAnsi="Times New Roman" w:cs="Times New Roman"/>
          <w:noProof w:val="0"/>
          <w:sz w:val="24"/>
          <w:szCs w:val="24"/>
          <w:lang w:val="en-US" w:eastAsia="bg-BG"/>
        </w:rPr>
        <w:t xml:space="preserve"> </w:t>
      </w:r>
      <w:r w:rsidR="009B5593">
        <w:rPr>
          <w:rFonts w:ascii="Times New Roman" w:eastAsia="Times New Roman" w:hAnsi="Times New Roman" w:cs="Times New Roman"/>
          <w:noProof w:val="0"/>
          <w:sz w:val="24"/>
          <w:szCs w:val="24"/>
          <w:lang w:eastAsia="bg-BG"/>
        </w:rPr>
        <w:t>- „въздържали се”</w:t>
      </w:r>
    </w:p>
    <w:p w14:paraId="4515585D"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hAnsi="Times New Roman" w:cs="Times New Roman"/>
          <w:sz w:val="24"/>
          <w:szCs w:val="24"/>
        </w:rPr>
        <w:t xml:space="preserve"> </w:t>
      </w:r>
    </w:p>
    <w:p w14:paraId="5EEBC7B1"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658A34A4" w14:textId="77777777" w:rsidR="009B5593" w:rsidRDefault="009B5593" w:rsidP="008F1F72">
      <w:pPr>
        <w:widowControl w:val="0"/>
        <w:spacing w:after="0" w:line="240" w:lineRule="exact"/>
        <w:rPr>
          <w:rFonts w:ascii="Times New Roman" w:eastAsia="Times New Roman" w:hAnsi="Times New Roman" w:cs="Times New Roman"/>
          <w:noProof w:val="0"/>
          <w:kern w:val="2"/>
          <w:sz w:val="24"/>
          <w:szCs w:val="28"/>
          <w:lang w:eastAsia="bg-BG" w:bidi="hi-IN"/>
        </w:rPr>
      </w:pPr>
    </w:p>
    <w:p w14:paraId="5DF1A2AE" w14:textId="77777777" w:rsidR="008F1F72" w:rsidRPr="005A24FD" w:rsidRDefault="008F1F72" w:rsidP="00A91B42">
      <w:pPr>
        <w:pStyle w:val="220"/>
        <w:keepNext/>
        <w:keepLines/>
        <w:shd w:val="clear" w:color="auto" w:fill="auto"/>
        <w:spacing w:before="0" w:after="0" w:line="240" w:lineRule="auto"/>
        <w:ind w:firstLine="709"/>
        <w:jc w:val="both"/>
        <w:rPr>
          <w:b w:val="0"/>
          <w:sz w:val="24"/>
          <w:szCs w:val="24"/>
        </w:rPr>
      </w:pPr>
      <w:r w:rsidRPr="005A24FD">
        <w:rPr>
          <w:b w:val="0"/>
          <w:sz w:val="24"/>
          <w:szCs w:val="24"/>
        </w:rPr>
        <w:t>Дава положително становище за представения проект на Договор с „Текстилна организация“ АД и определя сключването на договора по чл.</w:t>
      </w:r>
      <w:r>
        <w:rPr>
          <w:b w:val="0"/>
          <w:sz w:val="24"/>
          <w:szCs w:val="24"/>
        </w:rPr>
        <w:t xml:space="preserve"> </w:t>
      </w:r>
      <w:r w:rsidRPr="005A24FD">
        <w:rPr>
          <w:b w:val="0"/>
          <w:sz w:val="24"/>
          <w:szCs w:val="24"/>
        </w:rPr>
        <w:t>84а, ал.</w:t>
      </w:r>
      <w:r>
        <w:rPr>
          <w:b w:val="0"/>
          <w:sz w:val="24"/>
          <w:szCs w:val="24"/>
        </w:rPr>
        <w:t xml:space="preserve"> </w:t>
      </w:r>
      <w:r w:rsidRPr="005A24FD">
        <w:rPr>
          <w:b w:val="0"/>
          <w:sz w:val="24"/>
          <w:szCs w:val="24"/>
        </w:rPr>
        <w:t>4 от ЗУО между организацията по оползотворяване на отпадъци от текстил и обувки и Община Пордим като целесъобразна политика за опазването на околната среда и рационалното използване на природните ресурси.</w:t>
      </w:r>
    </w:p>
    <w:p w14:paraId="19FAC567" w14:textId="77777777" w:rsidR="008F1F72" w:rsidRDefault="008F1F72" w:rsidP="00A91B42">
      <w:pPr>
        <w:spacing w:after="0" w:line="240" w:lineRule="auto"/>
        <w:ind w:firstLine="709"/>
        <w:jc w:val="both"/>
        <w:rPr>
          <w:rFonts w:ascii="Times New Roman" w:eastAsia="Times New Roman" w:hAnsi="Times New Roman" w:cs="Times New Roman"/>
          <w:sz w:val="24"/>
          <w:szCs w:val="24"/>
          <w:lang w:eastAsia="bg-BG"/>
        </w:rPr>
      </w:pPr>
    </w:p>
    <w:p w14:paraId="176F9E9B" w14:textId="77777777" w:rsidR="009B5593" w:rsidRDefault="009B5593" w:rsidP="009B5593">
      <w:pPr>
        <w:rPr>
          <w:rFonts w:ascii="Times New Roman" w:hAnsi="Times New Roman" w:cs="Times New Roman"/>
        </w:rPr>
      </w:pPr>
    </w:p>
    <w:p w14:paraId="3024531A" w14:textId="77777777" w:rsidR="009B5593" w:rsidRDefault="009B5593" w:rsidP="009B5593">
      <w:pPr>
        <w:rPr>
          <w:rFonts w:ascii="Times New Roman" w:hAnsi="Times New Roman" w:cs="Times New Roman"/>
        </w:rPr>
      </w:pPr>
    </w:p>
    <w:p w14:paraId="7C94DCE1" w14:textId="77777777" w:rsidR="009B5593" w:rsidRDefault="009B5593" w:rsidP="009B5593">
      <w:pPr>
        <w:rPr>
          <w:rFonts w:ascii="Times New Roman" w:hAnsi="Times New Roman" w:cs="Times New Roman"/>
        </w:rPr>
      </w:pPr>
    </w:p>
    <w:p w14:paraId="75EA906B"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42B35806"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7544C175"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 КАТЯ ДИМИТРОВА/</w:t>
      </w:r>
    </w:p>
    <w:p w14:paraId="69BE9931" w14:textId="77777777" w:rsidR="009B5593" w:rsidRDefault="009B5593" w:rsidP="009B5593">
      <w:pPr>
        <w:rPr>
          <w:rFonts w:ascii="Calibri" w:eastAsia="Calibri" w:hAnsi="Calibri" w:cs="Times New Roman"/>
        </w:rPr>
      </w:pPr>
      <w:r>
        <w:rPr>
          <w:rFonts w:ascii="Calibri" w:eastAsia="Calibri" w:hAnsi="Calibri" w:cs="Times New Roman"/>
        </w:rPr>
        <w:t xml:space="preserve"> </w:t>
      </w:r>
    </w:p>
    <w:p w14:paraId="5007D806" w14:textId="77777777" w:rsidR="009B5593" w:rsidRDefault="009B5593" w:rsidP="009B5593">
      <w:pPr>
        <w:keepNext/>
        <w:spacing w:after="0" w:line="240" w:lineRule="auto"/>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57F7353F"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41C28E46"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5FD8EBD8"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708E5288" w14:textId="77777777" w:rsidR="00A91B42"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0760BA8C" w14:textId="77777777" w:rsidR="00A91B42" w:rsidRDefault="00A91B42"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253BF0E" w14:textId="77777777" w:rsidR="00A91B42" w:rsidRDefault="00A91B42"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5199FB2" w14:textId="77777777" w:rsidR="00A91B42" w:rsidRDefault="00A91B42"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5A6AB98" w14:textId="77777777" w:rsidR="00A91B42" w:rsidRDefault="00A91B42"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EDFEC34" w14:textId="77777777" w:rsidR="00A91B42" w:rsidRDefault="00A91B42"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D14CB17" w14:textId="77777777" w:rsidR="009B5593" w:rsidRDefault="009B5593" w:rsidP="009B5593">
      <w:pPr>
        <w:spacing w:after="0" w:line="240" w:lineRule="auto"/>
        <w:rPr>
          <w:rFonts w:ascii="Times New Roman" w:eastAsia="Times New Roman" w:hAnsi="Times New Roman" w:cs="Times New Roman"/>
          <w:b/>
          <w:noProof w:val="0"/>
          <w:sz w:val="24"/>
          <w:szCs w:val="24"/>
          <w:lang w:eastAsia="bg-BG"/>
        </w:rPr>
      </w:pPr>
    </w:p>
    <w:p w14:paraId="51C03288"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6B9633B4" w14:textId="41EC7D72" w:rsidR="00A91B42" w:rsidRDefault="00A91B42" w:rsidP="00A91B42">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lastRenderedPageBreak/>
        <w:t xml:space="preserve">                                                                                           </w:t>
      </w:r>
      <w:r>
        <w:rPr>
          <w:rFonts w:ascii="Times New Roman" w:eastAsia="Times New Roman" w:hAnsi="Times New Roman" w:cs="Times New Roman"/>
          <w:noProof w:val="0"/>
          <w:sz w:val="24"/>
          <w:szCs w:val="24"/>
          <w:lang w:eastAsia="bg-BG"/>
        </w:rPr>
        <w:t>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14:paraId="7C4A6923" w14:textId="77777777" w:rsidR="00A91B42" w:rsidRDefault="00A91B42" w:rsidP="00A91B42">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14:paraId="4DB06185" w14:textId="77777777" w:rsidR="00A91B42" w:rsidRDefault="00A91B42" w:rsidP="00A91B42">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0E6C6691" w14:textId="77777777" w:rsidR="00A91B42" w:rsidRDefault="00A91B42" w:rsidP="00B42A78">
      <w:pPr>
        <w:spacing w:after="0" w:line="240" w:lineRule="auto"/>
        <w:rPr>
          <w:rFonts w:ascii="Times New Roman" w:eastAsia="Times New Roman" w:hAnsi="Times New Roman" w:cs="Times New Roman"/>
          <w:b/>
          <w:noProof w:val="0"/>
          <w:sz w:val="24"/>
          <w:szCs w:val="24"/>
          <w:lang w:eastAsia="bg-BG"/>
        </w:rPr>
      </w:pPr>
    </w:p>
    <w:p w14:paraId="07D13027" w14:textId="77777777" w:rsidR="00A91B42" w:rsidRDefault="00A91B42" w:rsidP="009B5593">
      <w:pPr>
        <w:spacing w:after="0" w:line="240" w:lineRule="auto"/>
        <w:jc w:val="center"/>
        <w:rPr>
          <w:rFonts w:ascii="Times New Roman" w:eastAsia="Times New Roman" w:hAnsi="Times New Roman" w:cs="Times New Roman"/>
          <w:b/>
          <w:noProof w:val="0"/>
          <w:sz w:val="24"/>
          <w:szCs w:val="24"/>
          <w:lang w:eastAsia="bg-BG"/>
        </w:rPr>
      </w:pPr>
    </w:p>
    <w:p w14:paraId="555F6AF0" w14:textId="6FA77F72"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489669BB" w14:textId="07E4A653"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0B3D97">
        <w:rPr>
          <w:rFonts w:ascii="Times New Roman" w:eastAsia="Times New Roman" w:hAnsi="Times New Roman" w:cs="Times New Roman"/>
          <w:b/>
          <w:noProof w:val="0"/>
          <w:sz w:val="24"/>
          <w:szCs w:val="24"/>
          <w:lang w:eastAsia="bg-BG"/>
        </w:rPr>
        <w:t>88</w:t>
      </w:r>
    </w:p>
    <w:p w14:paraId="4D62FE07" w14:textId="0B30AC48"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0B3D97">
        <w:rPr>
          <w:rFonts w:ascii="Times New Roman" w:eastAsia="Times New Roman" w:hAnsi="Times New Roman" w:cs="Times New Roman"/>
          <w:noProof w:val="0"/>
          <w:sz w:val="24"/>
          <w:szCs w:val="24"/>
          <w:lang w:eastAsia="bg-BG"/>
        </w:rPr>
        <w:t>3</w:t>
      </w:r>
    </w:p>
    <w:p w14:paraId="69B83D3D" w14:textId="16C08B79"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0B3D97">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0B3D97">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5C12402C"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3-та от дневния ред</w:t>
      </w:r>
    </w:p>
    <w:p w14:paraId="4334D138" w14:textId="77777777" w:rsidR="009B5593" w:rsidRDefault="009B5593" w:rsidP="009B5593">
      <w:pPr>
        <w:spacing w:after="0" w:line="240" w:lineRule="auto"/>
        <w:jc w:val="both"/>
        <w:rPr>
          <w:rFonts w:ascii="Times New Roman" w:eastAsia="Times New Roman" w:hAnsi="Times New Roman" w:cs="Times New Roman"/>
          <w:b/>
          <w:noProof w:val="0"/>
          <w:sz w:val="24"/>
          <w:szCs w:val="24"/>
          <w:lang w:eastAsia="bg-BG"/>
        </w:rPr>
      </w:pPr>
    </w:p>
    <w:p w14:paraId="241883F7" w14:textId="77777777" w:rsidR="008F654F" w:rsidRPr="00592111" w:rsidRDefault="009B5593" w:rsidP="00592111">
      <w:pPr>
        <w:spacing w:after="0" w:line="240" w:lineRule="auto"/>
        <w:jc w:val="both"/>
        <w:rPr>
          <w:rFonts w:ascii="Times New Roman" w:eastAsia="Times New Roman" w:hAnsi="Times New Roman" w:cs="Times New Roman"/>
          <w:b/>
          <w:bCs/>
          <w:noProof w:val="0"/>
          <w:sz w:val="24"/>
          <w:szCs w:val="24"/>
          <w:lang w:eastAsia="bg-BG"/>
        </w:rPr>
      </w:pPr>
      <w:r w:rsidRPr="008F654F">
        <w:rPr>
          <w:rFonts w:ascii="Times New Roman" w:eastAsia="Times New Roman" w:hAnsi="Times New Roman" w:cs="Times New Roman"/>
          <w:b/>
          <w:noProof w:val="0"/>
          <w:sz w:val="24"/>
          <w:szCs w:val="24"/>
          <w:lang w:val="en-US" w:eastAsia="bg-BG"/>
        </w:rPr>
        <w:t xml:space="preserve">ОТНОСНО: </w:t>
      </w:r>
      <w:r w:rsidR="008F654F" w:rsidRPr="00592111">
        <w:rPr>
          <w:rFonts w:ascii="Times New Roman" w:eastAsia="Times New Roman" w:hAnsi="Times New Roman" w:cs="Times New Roman"/>
          <w:b/>
          <w:bCs/>
          <w:noProof w:val="0"/>
          <w:sz w:val="24"/>
          <w:szCs w:val="24"/>
          <w:lang w:eastAsia="bg-BG"/>
        </w:rPr>
        <w:t>Придобиване при условията на финансов лизинг на нов, неупотребяван специализиран автомобил с надстройка за обезпечаване дейностите на Община Пордим по сметосъбиране и сметоизвозване.</w:t>
      </w:r>
    </w:p>
    <w:p w14:paraId="4A2942BB" w14:textId="5B8B613D" w:rsidR="009B5593" w:rsidRDefault="009B5593" w:rsidP="008F654F">
      <w:pPr>
        <w:tabs>
          <w:tab w:val="left" w:pos="709"/>
        </w:tabs>
        <w:spacing w:after="0" w:line="240" w:lineRule="auto"/>
        <w:jc w:val="both"/>
        <w:rPr>
          <w:rFonts w:ascii="Times New Roman" w:eastAsia="Times New Roman" w:hAnsi="Times New Roman" w:cs="Times New Roman"/>
          <w:noProof w:val="0"/>
          <w:sz w:val="24"/>
          <w:szCs w:val="24"/>
          <w:lang w:eastAsia="bg-BG"/>
        </w:rPr>
      </w:pPr>
    </w:p>
    <w:p w14:paraId="74A02EE4" w14:textId="77777777" w:rsidR="00EC1E73" w:rsidRDefault="00EC1E73" w:rsidP="009B5593">
      <w:pPr>
        <w:spacing w:after="0" w:line="240" w:lineRule="auto"/>
        <w:ind w:firstLine="709"/>
        <w:jc w:val="both"/>
        <w:rPr>
          <w:rFonts w:ascii="Times New Roman" w:eastAsia="Times New Roman" w:hAnsi="Times New Roman" w:cs="Times New Roman"/>
          <w:noProof w:val="0"/>
          <w:kern w:val="2"/>
          <w:sz w:val="24"/>
          <w:szCs w:val="24"/>
          <w:lang w:eastAsia="zh-CN" w:bidi="hi-IN"/>
        </w:rPr>
      </w:pPr>
    </w:p>
    <w:p w14:paraId="2BF1D1AF" w14:textId="34A18363" w:rsidR="009B5593" w:rsidRDefault="00571F0F" w:rsidP="006F586A">
      <w:pPr>
        <w:spacing w:after="0" w:line="240" w:lineRule="auto"/>
        <w:ind w:firstLine="709"/>
        <w:jc w:val="both"/>
        <w:rPr>
          <w:rFonts w:ascii="Times New Roman" w:eastAsia="Times New Roman" w:hAnsi="Times New Roman" w:cs="Times New Roman"/>
          <w:noProof w:val="0"/>
          <w:sz w:val="24"/>
          <w:szCs w:val="24"/>
          <w:lang w:eastAsia="bg-BG"/>
        </w:rPr>
      </w:pPr>
      <w:r w:rsidRPr="00447657">
        <w:rPr>
          <w:rFonts w:ascii="Times New Roman" w:eastAsia="Times New Roman" w:hAnsi="Times New Roman" w:cs="Times New Roman"/>
          <w:noProof w:val="0"/>
          <w:kern w:val="2"/>
          <w:sz w:val="24"/>
          <w:szCs w:val="24"/>
          <w:lang w:eastAsia="zh-CN" w:bidi="hi-IN"/>
        </w:rPr>
        <w:t>Общински съвет гр. Пордим</w:t>
      </w:r>
      <w:r>
        <w:rPr>
          <w:rFonts w:ascii="Times New Roman" w:eastAsia="Times New Roman" w:hAnsi="Times New Roman" w:cs="Times New Roman"/>
          <w:noProof w:val="0"/>
          <w:kern w:val="2"/>
          <w:sz w:val="24"/>
          <w:szCs w:val="24"/>
          <w:lang w:eastAsia="zh-CN" w:bidi="hi-IN"/>
        </w:rPr>
        <w:t xml:space="preserve"> </w:t>
      </w:r>
      <w:r w:rsidRPr="00DA1A8A">
        <w:rPr>
          <w:rFonts w:ascii="Times New Roman" w:eastAsia="Times New Roman" w:hAnsi="Times New Roman" w:cs="Times New Roman"/>
          <w:noProof w:val="0"/>
          <w:sz w:val="24"/>
          <w:szCs w:val="24"/>
          <w:lang w:val="ru-RU" w:eastAsia="bg-BG"/>
        </w:rPr>
        <w:t>на основание чл.</w:t>
      </w:r>
      <w:r>
        <w:rPr>
          <w:rFonts w:ascii="Times New Roman" w:eastAsia="Times New Roman" w:hAnsi="Times New Roman" w:cs="Times New Roman"/>
          <w:noProof w:val="0"/>
          <w:sz w:val="24"/>
          <w:szCs w:val="24"/>
          <w:lang w:val="ru-RU" w:eastAsia="bg-BG"/>
        </w:rPr>
        <w:t xml:space="preserve"> </w:t>
      </w:r>
      <w:r w:rsidRPr="00DA1A8A">
        <w:rPr>
          <w:rFonts w:ascii="Times New Roman" w:eastAsia="Times New Roman" w:hAnsi="Times New Roman" w:cs="Times New Roman"/>
          <w:noProof w:val="0"/>
          <w:sz w:val="24"/>
          <w:szCs w:val="24"/>
          <w:lang w:val="ru-RU" w:eastAsia="bg-BG"/>
        </w:rPr>
        <w:t>21, ал.</w:t>
      </w:r>
      <w:r>
        <w:rPr>
          <w:rFonts w:ascii="Times New Roman" w:eastAsia="Times New Roman" w:hAnsi="Times New Roman" w:cs="Times New Roman"/>
          <w:noProof w:val="0"/>
          <w:sz w:val="24"/>
          <w:szCs w:val="24"/>
          <w:lang w:val="ru-RU" w:eastAsia="bg-BG"/>
        </w:rPr>
        <w:t xml:space="preserve"> </w:t>
      </w:r>
      <w:r w:rsidRPr="00DA1A8A">
        <w:rPr>
          <w:rFonts w:ascii="Times New Roman" w:eastAsia="Times New Roman" w:hAnsi="Times New Roman" w:cs="Times New Roman"/>
          <w:noProof w:val="0"/>
          <w:sz w:val="24"/>
          <w:szCs w:val="24"/>
          <w:lang w:val="ru-RU" w:eastAsia="bg-BG"/>
        </w:rPr>
        <w:t>1, т.</w:t>
      </w:r>
      <w:r>
        <w:rPr>
          <w:rFonts w:ascii="Times New Roman" w:eastAsia="Times New Roman" w:hAnsi="Times New Roman" w:cs="Times New Roman"/>
          <w:noProof w:val="0"/>
          <w:sz w:val="24"/>
          <w:szCs w:val="24"/>
          <w:lang w:val="ru-RU" w:eastAsia="bg-BG"/>
        </w:rPr>
        <w:t xml:space="preserve"> </w:t>
      </w:r>
      <w:r w:rsidRPr="00DA1A8A">
        <w:rPr>
          <w:rFonts w:ascii="Times New Roman" w:eastAsia="Times New Roman" w:hAnsi="Times New Roman" w:cs="Times New Roman"/>
          <w:noProof w:val="0"/>
          <w:sz w:val="24"/>
          <w:szCs w:val="24"/>
          <w:lang w:val="ru-RU" w:eastAsia="bg-BG"/>
        </w:rPr>
        <w:t>8 и ал.</w:t>
      </w:r>
      <w:r>
        <w:rPr>
          <w:rFonts w:ascii="Times New Roman" w:eastAsia="Times New Roman" w:hAnsi="Times New Roman" w:cs="Times New Roman"/>
          <w:noProof w:val="0"/>
          <w:sz w:val="24"/>
          <w:szCs w:val="24"/>
          <w:lang w:val="ru-RU" w:eastAsia="bg-BG"/>
        </w:rPr>
        <w:t xml:space="preserve"> </w:t>
      </w:r>
      <w:r w:rsidRPr="00DA1A8A">
        <w:rPr>
          <w:rFonts w:ascii="Times New Roman" w:eastAsia="Times New Roman" w:hAnsi="Times New Roman" w:cs="Times New Roman"/>
          <w:noProof w:val="0"/>
          <w:sz w:val="24"/>
          <w:szCs w:val="24"/>
          <w:lang w:val="ru-RU" w:eastAsia="bg-BG"/>
        </w:rPr>
        <w:t xml:space="preserve">2 от Закона за </w:t>
      </w:r>
      <w:proofErr w:type="spellStart"/>
      <w:r w:rsidRPr="00DA1A8A">
        <w:rPr>
          <w:rFonts w:ascii="Times New Roman" w:eastAsia="Times New Roman" w:hAnsi="Times New Roman" w:cs="Times New Roman"/>
          <w:noProof w:val="0"/>
          <w:sz w:val="24"/>
          <w:szCs w:val="24"/>
          <w:lang w:val="ru-RU" w:eastAsia="bg-BG"/>
        </w:rPr>
        <w:t>местното</w:t>
      </w:r>
      <w:proofErr w:type="spellEnd"/>
      <w:r w:rsidRPr="00DA1A8A">
        <w:rPr>
          <w:rFonts w:ascii="Times New Roman" w:eastAsia="Times New Roman" w:hAnsi="Times New Roman" w:cs="Times New Roman"/>
          <w:noProof w:val="0"/>
          <w:sz w:val="24"/>
          <w:szCs w:val="24"/>
          <w:lang w:val="ru-RU" w:eastAsia="bg-BG"/>
        </w:rPr>
        <w:t xml:space="preserve"> самоуправление и </w:t>
      </w:r>
      <w:proofErr w:type="spellStart"/>
      <w:r w:rsidRPr="00DA1A8A">
        <w:rPr>
          <w:rFonts w:ascii="Times New Roman" w:eastAsia="Times New Roman" w:hAnsi="Times New Roman" w:cs="Times New Roman"/>
          <w:noProof w:val="0"/>
          <w:sz w:val="24"/>
          <w:szCs w:val="24"/>
          <w:lang w:val="ru-RU" w:eastAsia="bg-BG"/>
        </w:rPr>
        <w:t>местната</w:t>
      </w:r>
      <w:proofErr w:type="spellEnd"/>
      <w:r w:rsidRPr="00DA1A8A">
        <w:rPr>
          <w:rFonts w:ascii="Times New Roman" w:eastAsia="Times New Roman" w:hAnsi="Times New Roman" w:cs="Times New Roman"/>
          <w:noProof w:val="0"/>
          <w:sz w:val="24"/>
          <w:szCs w:val="24"/>
          <w:lang w:val="ru-RU" w:eastAsia="bg-BG"/>
        </w:rPr>
        <w:t xml:space="preserve"> администрация (ЗМСМА</w:t>
      </w:r>
      <w:r w:rsidRPr="00DA1A8A">
        <w:rPr>
          <w:rFonts w:ascii="Times New Roman" w:eastAsia="Times New Roman" w:hAnsi="Times New Roman" w:cs="Times New Roman"/>
          <w:noProof w:val="0"/>
          <w:sz w:val="24"/>
          <w:szCs w:val="24"/>
          <w:lang w:val="en-US" w:eastAsia="bg-BG"/>
        </w:rPr>
        <w:t>)</w:t>
      </w:r>
      <w:r w:rsidRPr="00A35F2D">
        <w:rPr>
          <w:rFonts w:ascii="Times New Roman" w:hAnsi="Times New Roman"/>
          <w:sz w:val="24"/>
          <w:szCs w:val="24"/>
          <w:lang w:val="ru-RU"/>
        </w:rPr>
        <w:t>,</w:t>
      </w:r>
      <w:r w:rsidR="009E243D">
        <w:rPr>
          <w:rFonts w:ascii="Times New Roman" w:hAnsi="Times New Roman"/>
          <w:sz w:val="24"/>
          <w:szCs w:val="24"/>
          <w:lang w:val="ru-RU"/>
        </w:rPr>
        <w:t xml:space="preserve"> </w:t>
      </w:r>
      <w:r w:rsidR="009B5593">
        <w:rPr>
          <w:rFonts w:ascii="Times New Roman" w:eastAsia="Times New Roman" w:hAnsi="Times New Roman" w:cs="Times New Roman"/>
          <w:noProof w:val="0"/>
          <w:sz w:val="24"/>
          <w:szCs w:val="24"/>
        </w:rPr>
        <w:t>след</w:t>
      </w:r>
      <w:r w:rsidR="009E243D">
        <w:rPr>
          <w:rFonts w:ascii="Times New Roman" w:eastAsia="Times New Roman" w:hAnsi="Times New Roman" w:cs="Times New Roman"/>
          <w:noProof w:val="0"/>
          <w:sz w:val="24"/>
          <w:szCs w:val="24"/>
        </w:rPr>
        <w:t xml:space="preserve"> </w:t>
      </w:r>
      <w:r w:rsidR="009B5593">
        <w:rPr>
          <w:rFonts w:ascii="Times New Roman" w:eastAsia="Times New Roman" w:hAnsi="Times New Roman" w:cs="Times New Roman"/>
          <w:noProof w:val="0"/>
          <w:sz w:val="24"/>
          <w:szCs w:val="24"/>
        </w:rPr>
        <w:t xml:space="preserve">поименно гласуване </w:t>
      </w:r>
      <w:r w:rsidR="009B5593">
        <w:rPr>
          <w:rFonts w:ascii="Times New Roman" w:eastAsia="Times New Roman" w:hAnsi="Times New Roman" w:cs="Times New Roman"/>
          <w:noProof w:val="0"/>
          <w:sz w:val="24"/>
          <w:szCs w:val="24"/>
          <w:lang w:eastAsia="bg-BG"/>
        </w:rPr>
        <w:t>с 1</w:t>
      </w:r>
      <w:r w:rsidR="0091389F">
        <w:rPr>
          <w:rFonts w:ascii="Times New Roman" w:eastAsia="Times New Roman" w:hAnsi="Times New Roman" w:cs="Times New Roman"/>
          <w:noProof w:val="0"/>
          <w:sz w:val="24"/>
          <w:szCs w:val="24"/>
          <w:lang w:eastAsia="bg-BG"/>
        </w:rPr>
        <w:t>2</w:t>
      </w:r>
      <w:r w:rsidR="009B5593">
        <w:rPr>
          <w:rFonts w:ascii="Times New Roman" w:eastAsia="Times New Roman" w:hAnsi="Times New Roman" w:cs="Times New Roman"/>
          <w:noProof w:val="0"/>
          <w:sz w:val="24"/>
          <w:szCs w:val="24"/>
          <w:lang w:eastAsia="bg-BG"/>
        </w:rPr>
        <w:t xml:space="preserve"> гласа „за”, 0 - „против” и </w:t>
      </w:r>
      <w:r w:rsidR="00B33421">
        <w:rPr>
          <w:rFonts w:ascii="Times New Roman" w:eastAsia="Times New Roman" w:hAnsi="Times New Roman" w:cs="Times New Roman"/>
          <w:noProof w:val="0"/>
          <w:sz w:val="24"/>
          <w:szCs w:val="24"/>
          <w:lang w:eastAsia="bg-BG"/>
        </w:rPr>
        <w:t>1</w:t>
      </w:r>
      <w:r w:rsidR="009B5593">
        <w:rPr>
          <w:rFonts w:ascii="Times New Roman" w:eastAsia="Times New Roman" w:hAnsi="Times New Roman" w:cs="Times New Roman"/>
          <w:noProof w:val="0"/>
          <w:sz w:val="24"/>
          <w:szCs w:val="24"/>
          <w:lang w:val="en-US" w:eastAsia="bg-BG"/>
        </w:rPr>
        <w:t xml:space="preserve"> </w:t>
      </w:r>
      <w:r w:rsidR="009B5593">
        <w:rPr>
          <w:rFonts w:ascii="Times New Roman" w:eastAsia="Times New Roman" w:hAnsi="Times New Roman" w:cs="Times New Roman"/>
          <w:noProof w:val="0"/>
          <w:sz w:val="24"/>
          <w:szCs w:val="24"/>
          <w:lang w:eastAsia="bg-BG"/>
        </w:rPr>
        <w:t>- „въздържали се”</w:t>
      </w:r>
    </w:p>
    <w:p w14:paraId="7705E091"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37850B25"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060956A6"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3A294213" w14:textId="77777777" w:rsidR="0042126B" w:rsidRDefault="0042126B" w:rsidP="00B95713">
      <w:pPr>
        <w:pStyle w:val="a3"/>
        <w:numPr>
          <w:ilvl w:val="0"/>
          <w:numId w:val="19"/>
        </w:numPr>
        <w:tabs>
          <w:tab w:val="left" w:pos="709"/>
        </w:tabs>
        <w:spacing w:after="0" w:line="240" w:lineRule="auto"/>
        <w:ind w:left="0" w:firstLine="709"/>
        <w:jc w:val="both"/>
        <w:rPr>
          <w:rFonts w:ascii="Times New Roman" w:eastAsia="Times New Roman" w:hAnsi="Times New Roman" w:cs="Times New Roman"/>
          <w:bCs/>
          <w:noProof w:val="0"/>
          <w:kern w:val="2"/>
          <w:sz w:val="24"/>
          <w:szCs w:val="24"/>
          <w:lang w:eastAsia="zh-CN" w:bidi="hi-IN"/>
        </w:rPr>
      </w:pPr>
      <w:r>
        <w:rPr>
          <w:rFonts w:ascii="Times New Roman" w:eastAsia="Times New Roman" w:hAnsi="Times New Roman" w:cs="Times New Roman"/>
          <w:noProof w:val="0"/>
          <w:kern w:val="2"/>
          <w:sz w:val="24"/>
          <w:szCs w:val="24"/>
          <w:lang w:eastAsia="zh-CN" w:bidi="hi-IN"/>
        </w:rPr>
        <w:t xml:space="preserve">Отменя точка 17-та от Решение №223, от протокол №18, от заседание на 05.03.2021 г. – </w:t>
      </w:r>
      <w:r w:rsidRPr="009A0B69">
        <w:rPr>
          <w:rFonts w:ascii="Times New Roman" w:eastAsia="Times New Roman" w:hAnsi="Times New Roman" w:cs="Times New Roman"/>
          <w:noProof w:val="0"/>
          <w:kern w:val="2"/>
          <w:sz w:val="24"/>
          <w:szCs w:val="24"/>
          <w:lang w:eastAsia="zh-CN" w:bidi="hi-IN"/>
        </w:rPr>
        <w:t xml:space="preserve"> </w:t>
      </w:r>
      <w:r>
        <w:rPr>
          <w:rFonts w:ascii="Times New Roman" w:eastAsia="Times New Roman" w:hAnsi="Times New Roman" w:cs="Times New Roman"/>
          <w:bCs/>
          <w:noProof w:val="0"/>
          <w:kern w:val="2"/>
          <w:sz w:val="24"/>
          <w:szCs w:val="24"/>
          <w:lang w:eastAsia="zh-CN" w:bidi="hi-IN"/>
        </w:rPr>
        <w:t>На основание чл. 3 от Закона за общинския дълг и във връзка с чл. 94, ал. 3, т. 5 от Закона за публичните финанси, приема, че през 2021 год. Община Пордим няма намерение за поемане на нов общински дълг.</w:t>
      </w:r>
    </w:p>
    <w:p w14:paraId="5BD89FC7" w14:textId="77777777" w:rsidR="0042126B" w:rsidRPr="00770606" w:rsidRDefault="0042126B" w:rsidP="00B95713">
      <w:pPr>
        <w:pStyle w:val="a3"/>
        <w:numPr>
          <w:ilvl w:val="0"/>
          <w:numId w:val="19"/>
        </w:numPr>
        <w:tabs>
          <w:tab w:val="left" w:pos="0"/>
        </w:tabs>
        <w:spacing w:after="0" w:line="240" w:lineRule="auto"/>
        <w:ind w:left="0" w:firstLine="709"/>
        <w:jc w:val="both"/>
        <w:rPr>
          <w:rFonts w:ascii="Times New Roman" w:eastAsia="Times New Roman" w:hAnsi="Times New Roman" w:cs="Times New Roman"/>
          <w:noProof w:val="0"/>
          <w:sz w:val="24"/>
          <w:szCs w:val="24"/>
          <w:lang w:eastAsia="bg-BG"/>
        </w:rPr>
      </w:pPr>
      <w:r w:rsidRPr="00770606">
        <w:rPr>
          <w:rFonts w:ascii="Times New Roman" w:eastAsia="Times New Roman" w:hAnsi="Times New Roman" w:cs="Times New Roman"/>
          <w:noProof w:val="0"/>
          <w:sz w:val="24"/>
          <w:szCs w:val="24"/>
          <w:lang w:eastAsia="bg-BG"/>
        </w:rPr>
        <w:t>Дава съгласие за придобиване при условията на финансов лизинг на нов, неупотребяван специализиран автомобил с надстройка за обезпечаване дейностите на Община Пордим по сметосъбиране и сметоизвозване при следните основни параметри:</w:t>
      </w:r>
    </w:p>
    <w:p w14:paraId="20767D12" w14:textId="77777777" w:rsidR="0042126B" w:rsidRPr="00770606" w:rsidRDefault="0042126B" w:rsidP="00B95713">
      <w:pPr>
        <w:pStyle w:val="a3"/>
        <w:tabs>
          <w:tab w:val="left" w:pos="0"/>
        </w:tabs>
        <w:spacing w:after="0" w:line="240" w:lineRule="auto"/>
        <w:ind w:left="0" w:firstLine="709"/>
        <w:jc w:val="both"/>
        <w:rPr>
          <w:rFonts w:ascii="Times New Roman" w:eastAsia="Times New Roman" w:hAnsi="Times New Roman" w:cs="Times New Roman"/>
          <w:noProof w:val="0"/>
          <w:sz w:val="24"/>
          <w:szCs w:val="24"/>
          <w:lang w:eastAsia="bg-BG"/>
        </w:rPr>
      </w:pPr>
      <w:r w:rsidRPr="00770606">
        <w:rPr>
          <w:rFonts w:ascii="Times New Roman" w:eastAsia="Times New Roman" w:hAnsi="Times New Roman" w:cs="Times New Roman"/>
          <w:noProof w:val="0"/>
          <w:sz w:val="24"/>
          <w:szCs w:val="24"/>
          <w:lang w:eastAsia="bg-BG"/>
        </w:rPr>
        <w:t>-    Прогнозната цена на автомобила да бъде не по-висока от 200 000 лв. без ДДС;</w:t>
      </w:r>
    </w:p>
    <w:p w14:paraId="7CA8E4F7" w14:textId="77777777" w:rsidR="0042126B" w:rsidRPr="00770606" w:rsidRDefault="0042126B" w:rsidP="00B95713">
      <w:pPr>
        <w:pStyle w:val="a3"/>
        <w:tabs>
          <w:tab w:val="left" w:pos="0"/>
        </w:tabs>
        <w:spacing w:after="0" w:line="240" w:lineRule="auto"/>
        <w:ind w:left="0" w:firstLine="709"/>
        <w:jc w:val="both"/>
        <w:rPr>
          <w:rFonts w:ascii="Times New Roman" w:eastAsia="Times New Roman" w:hAnsi="Times New Roman" w:cs="Times New Roman"/>
          <w:noProof w:val="0"/>
          <w:sz w:val="24"/>
          <w:szCs w:val="24"/>
          <w:lang w:eastAsia="bg-BG"/>
        </w:rPr>
      </w:pPr>
      <w:r w:rsidRPr="00770606">
        <w:rPr>
          <w:rFonts w:ascii="Times New Roman" w:eastAsia="Times New Roman" w:hAnsi="Times New Roman" w:cs="Times New Roman"/>
          <w:noProof w:val="0"/>
          <w:sz w:val="24"/>
          <w:szCs w:val="24"/>
          <w:lang w:eastAsia="bg-BG"/>
        </w:rPr>
        <w:t>-    Срокът на лизинга да бъде не по-малък от 60 месеца;</w:t>
      </w:r>
    </w:p>
    <w:p w14:paraId="7664D83B" w14:textId="77777777" w:rsidR="0042126B" w:rsidRPr="00770606" w:rsidRDefault="0042126B" w:rsidP="00B95713">
      <w:pPr>
        <w:pStyle w:val="a3"/>
        <w:spacing w:after="0" w:line="240" w:lineRule="auto"/>
        <w:ind w:left="0" w:firstLine="709"/>
        <w:jc w:val="both"/>
        <w:rPr>
          <w:rFonts w:ascii="Times New Roman" w:eastAsia="Times New Roman" w:hAnsi="Times New Roman" w:cs="Times New Roman"/>
          <w:bCs/>
          <w:noProof w:val="0"/>
          <w:color w:val="000000"/>
          <w:sz w:val="24"/>
          <w:szCs w:val="24"/>
          <w:lang w:eastAsia="bg-BG"/>
        </w:rPr>
      </w:pPr>
      <w:r w:rsidRPr="00770606">
        <w:rPr>
          <w:rFonts w:ascii="Times New Roman" w:eastAsia="Times New Roman" w:hAnsi="Times New Roman" w:cs="Times New Roman"/>
          <w:noProof w:val="0"/>
          <w:sz w:val="24"/>
          <w:szCs w:val="24"/>
          <w:lang w:eastAsia="bg-BG"/>
        </w:rPr>
        <w:t>-  10% от достигнатата в процедурата по ЗОП лизингова цена и 20 %  ДДС върху нея бъдат заплатени като първоначална вноска по лизинговия договор. Плащането да бъде извършено от отчисленията, които Община Пордим ежемесечно внася, съгласно изискванията на чл. 64 от ЗУО, след нарочно решение на Общинския съвет за точния размера на сумата от набраните средства, която да бъде използвана за финансиране на сделката.</w:t>
      </w:r>
    </w:p>
    <w:p w14:paraId="15C83D0E" w14:textId="77777777" w:rsidR="0042126B" w:rsidRPr="00770606" w:rsidRDefault="0042126B" w:rsidP="00B95713">
      <w:pPr>
        <w:pStyle w:val="a3"/>
        <w:tabs>
          <w:tab w:val="left" w:pos="0"/>
        </w:tabs>
        <w:spacing w:after="0" w:line="240" w:lineRule="auto"/>
        <w:ind w:left="0" w:firstLine="709"/>
        <w:jc w:val="both"/>
        <w:rPr>
          <w:rFonts w:ascii="Times New Roman" w:eastAsia="Times New Roman" w:hAnsi="Times New Roman" w:cs="Times New Roman"/>
          <w:noProof w:val="0"/>
          <w:sz w:val="24"/>
          <w:szCs w:val="24"/>
          <w:lang w:eastAsia="bg-BG"/>
        </w:rPr>
      </w:pPr>
      <w:r w:rsidRPr="00770606">
        <w:rPr>
          <w:rFonts w:ascii="Times New Roman" w:eastAsia="Times New Roman" w:hAnsi="Times New Roman" w:cs="Times New Roman"/>
          <w:noProof w:val="0"/>
          <w:sz w:val="24"/>
          <w:szCs w:val="24"/>
          <w:lang w:val="ru-RU" w:eastAsia="bg-BG"/>
        </w:rPr>
        <w:t xml:space="preserve">-  </w:t>
      </w:r>
      <w:proofErr w:type="spellStart"/>
      <w:r w:rsidRPr="00770606">
        <w:rPr>
          <w:rFonts w:ascii="Times New Roman" w:eastAsia="Times New Roman" w:hAnsi="Times New Roman" w:cs="Times New Roman"/>
          <w:noProof w:val="0"/>
          <w:sz w:val="24"/>
          <w:szCs w:val="24"/>
          <w:lang w:val="ru-RU" w:eastAsia="bg-BG"/>
        </w:rPr>
        <w:t>Дължимите</w:t>
      </w:r>
      <w:proofErr w:type="spellEnd"/>
      <w:r w:rsidRPr="00770606">
        <w:rPr>
          <w:rFonts w:ascii="Times New Roman" w:eastAsia="Times New Roman" w:hAnsi="Times New Roman" w:cs="Times New Roman"/>
          <w:noProof w:val="0"/>
          <w:sz w:val="24"/>
          <w:szCs w:val="24"/>
          <w:lang w:val="ru-RU" w:eastAsia="bg-BG"/>
        </w:rPr>
        <w:t xml:space="preserve"> </w:t>
      </w:r>
      <w:proofErr w:type="spellStart"/>
      <w:r w:rsidRPr="00770606">
        <w:rPr>
          <w:rFonts w:ascii="Times New Roman" w:eastAsia="Times New Roman" w:hAnsi="Times New Roman" w:cs="Times New Roman"/>
          <w:noProof w:val="0"/>
          <w:sz w:val="24"/>
          <w:szCs w:val="24"/>
          <w:lang w:val="ru-RU" w:eastAsia="bg-BG"/>
        </w:rPr>
        <w:t>месечни</w:t>
      </w:r>
      <w:proofErr w:type="spellEnd"/>
      <w:r w:rsidRPr="00770606">
        <w:rPr>
          <w:rFonts w:ascii="Times New Roman" w:eastAsia="Times New Roman" w:hAnsi="Times New Roman" w:cs="Times New Roman"/>
          <w:noProof w:val="0"/>
          <w:sz w:val="24"/>
          <w:szCs w:val="24"/>
          <w:lang w:val="ru-RU" w:eastAsia="bg-BG"/>
        </w:rPr>
        <w:t xml:space="preserve"> </w:t>
      </w:r>
      <w:proofErr w:type="spellStart"/>
      <w:r w:rsidRPr="00770606">
        <w:rPr>
          <w:rFonts w:ascii="Times New Roman" w:eastAsia="Times New Roman" w:hAnsi="Times New Roman" w:cs="Times New Roman"/>
          <w:noProof w:val="0"/>
          <w:sz w:val="24"/>
          <w:szCs w:val="24"/>
          <w:lang w:val="ru-RU" w:eastAsia="bg-BG"/>
        </w:rPr>
        <w:t>лизингови</w:t>
      </w:r>
      <w:proofErr w:type="spellEnd"/>
      <w:r w:rsidRPr="00770606">
        <w:rPr>
          <w:rFonts w:ascii="Times New Roman" w:eastAsia="Times New Roman" w:hAnsi="Times New Roman" w:cs="Times New Roman"/>
          <w:noProof w:val="0"/>
          <w:sz w:val="24"/>
          <w:szCs w:val="24"/>
          <w:lang w:val="ru-RU" w:eastAsia="bg-BG"/>
        </w:rPr>
        <w:t xml:space="preserve"> вноски </w:t>
      </w:r>
      <w:proofErr w:type="gramStart"/>
      <w:r w:rsidRPr="00770606">
        <w:rPr>
          <w:rFonts w:ascii="Times New Roman" w:eastAsia="Times New Roman" w:hAnsi="Times New Roman" w:cs="Times New Roman"/>
          <w:noProof w:val="0"/>
          <w:sz w:val="24"/>
          <w:szCs w:val="24"/>
          <w:lang w:val="ru-RU" w:eastAsia="bg-BG"/>
        </w:rPr>
        <w:t>за срока</w:t>
      </w:r>
      <w:proofErr w:type="gramEnd"/>
      <w:r w:rsidRPr="00770606">
        <w:rPr>
          <w:rFonts w:ascii="Times New Roman" w:eastAsia="Times New Roman" w:hAnsi="Times New Roman" w:cs="Times New Roman"/>
          <w:noProof w:val="0"/>
          <w:sz w:val="24"/>
          <w:szCs w:val="24"/>
          <w:lang w:val="ru-RU" w:eastAsia="bg-BG"/>
        </w:rPr>
        <w:t xml:space="preserve"> на договора да </w:t>
      </w:r>
      <w:proofErr w:type="spellStart"/>
      <w:r w:rsidRPr="00770606">
        <w:rPr>
          <w:rFonts w:ascii="Times New Roman" w:eastAsia="Times New Roman" w:hAnsi="Times New Roman" w:cs="Times New Roman"/>
          <w:noProof w:val="0"/>
          <w:sz w:val="24"/>
          <w:szCs w:val="24"/>
          <w:lang w:val="ru-RU" w:eastAsia="bg-BG"/>
        </w:rPr>
        <w:t>бъдат</w:t>
      </w:r>
      <w:proofErr w:type="spellEnd"/>
      <w:r w:rsidRPr="00770606">
        <w:rPr>
          <w:rFonts w:ascii="Times New Roman" w:eastAsia="Times New Roman" w:hAnsi="Times New Roman" w:cs="Times New Roman"/>
          <w:noProof w:val="0"/>
          <w:sz w:val="24"/>
          <w:szCs w:val="24"/>
          <w:lang w:val="ru-RU" w:eastAsia="bg-BG"/>
        </w:rPr>
        <w:t xml:space="preserve"> </w:t>
      </w:r>
      <w:proofErr w:type="spellStart"/>
      <w:r w:rsidRPr="00770606">
        <w:rPr>
          <w:rFonts w:ascii="Times New Roman" w:eastAsia="Times New Roman" w:hAnsi="Times New Roman" w:cs="Times New Roman"/>
          <w:noProof w:val="0"/>
          <w:sz w:val="24"/>
          <w:szCs w:val="24"/>
          <w:lang w:val="ru-RU" w:eastAsia="bg-BG"/>
        </w:rPr>
        <w:t>заплащани</w:t>
      </w:r>
      <w:proofErr w:type="spellEnd"/>
      <w:r w:rsidRPr="00770606">
        <w:rPr>
          <w:rFonts w:ascii="Times New Roman" w:eastAsia="Times New Roman" w:hAnsi="Times New Roman" w:cs="Times New Roman"/>
          <w:noProof w:val="0"/>
          <w:sz w:val="24"/>
          <w:szCs w:val="24"/>
          <w:lang w:val="ru-RU" w:eastAsia="bg-BG"/>
        </w:rPr>
        <w:t xml:space="preserve"> от </w:t>
      </w:r>
      <w:proofErr w:type="spellStart"/>
      <w:r w:rsidRPr="00770606">
        <w:rPr>
          <w:rFonts w:ascii="Times New Roman" w:eastAsia="Times New Roman" w:hAnsi="Times New Roman" w:cs="Times New Roman"/>
          <w:noProof w:val="0"/>
          <w:sz w:val="24"/>
          <w:szCs w:val="24"/>
          <w:lang w:val="ru-RU" w:eastAsia="bg-BG"/>
        </w:rPr>
        <w:t>общинския</w:t>
      </w:r>
      <w:proofErr w:type="spellEnd"/>
      <w:r w:rsidRPr="00770606">
        <w:rPr>
          <w:rFonts w:ascii="Times New Roman" w:eastAsia="Times New Roman" w:hAnsi="Times New Roman" w:cs="Times New Roman"/>
          <w:noProof w:val="0"/>
          <w:sz w:val="24"/>
          <w:szCs w:val="24"/>
          <w:lang w:val="ru-RU" w:eastAsia="bg-BG"/>
        </w:rPr>
        <w:t xml:space="preserve"> бюджет</w:t>
      </w:r>
      <w:r w:rsidRPr="00770606">
        <w:rPr>
          <w:rFonts w:ascii="Times New Roman" w:eastAsia="Times New Roman" w:hAnsi="Times New Roman" w:cs="Times New Roman"/>
          <w:noProof w:val="0"/>
          <w:sz w:val="24"/>
          <w:szCs w:val="24"/>
          <w:lang w:eastAsia="bg-BG"/>
        </w:rPr>
        <w:t>.</w:t>
      </w:r>
    </w:p>
    <w:p w14:paraId="3DDB1209" w14:textId="77777777" w:rsidR="0042126B" w:rsidRPr="00935D59" w:rsidRDefault="0042126B" w:rsidP="00B95713">
      <w:pPr>
        <w:pStyle w:val="a3"/>
        <w:numPr>
          <w:ilvl w:val="0"/>
          <w:numId w:val="19"/>
        </w:numPr>
        <w:tabs>
          <w:tab w:val="left" w:pos="0"/>
        </w:tabs>
        <w:spacing w:after="0" w:line="240" w:lineRule="auto"/>
        <w:ind w:left="0" w:firstLine="709"/>
        <w:jc w:val="both"/>
        <w:rPr>
          <w:rFonts w:ascii="Times New Roman" w:eastAsia="Times New Roman" w:hAnsi="Times New Roman" w:cs="Times New Roman"/>
          <w:noProof w:val="0"/>
          <w:sz w:val="24"/>
          <w:szCs w:val="24"/>
          <w:lang w:val="ru-RU" w:eastAsia="bg-BG"/>
        </w:rPr>
      </w:pPr>
      <w:proofErr w:type="spellStart"/>
      <w:r w:rsidRPr="00935D59">
        <w:rPr>
          <w:rFonts w:ascii="Times New Roman" w:eastAsia="Times New Roman" w:hAnsi="Times New Roman" w:cs="Times New Roman"/>
          <w:noProof w:val="0"/>
          <w:sz w:val="24"/>
          <w:szCs w:val="24"/>
          <w:lang w:val="ru-RU" w:eastAsia="bg-BG"/>
        </w:rPr>
        <w:t>Възлага</w:t>
      </w:r>
      <w:proofErr w:type="spellEnd"/>
      <w:r w:rsidRPr="00935D59">
        <w:rPr>
          <w:rFonts w:ascii="Times New Roman" w:eastAsia="Times New Roman" w:hAnsi="Times New Roman" w:cs="Times New Roman"/>
          <w:noProof w:val="0"/>
          <w:sz w:val="24"/>
          <w:szCs w:val="24"/>
          <w:lang w:val="ru-RU" w:eastAsia="bg-BG"/>
        </w:rPr>
        <w:t xml:space="preserve"> на </w:t>
      </w:r>
      <w:proofErr w:type="spellStart"/>
      <w:r w:rsidRPr="00935D59">
        <w:rPr>
          <w:rFonts w:ascii="Times New Roman" w:eastAsia="Times New Roman" w:hAnsi="Times New Roman" w:cs="Times New Roman"/>
          <w:noProof w:val="0"/>
          <w:sz w:val="24"/>
          <w:szCs w:val="24"/>
          <w:lang w:val="ru-RU" w:eastAsia="bg-BG"/>
        </w:rPr>
        <w:t>Кмета</w:t>
      </w:r>
      <w:proofErr w:type="spellEnd"/>
      <w:r w:rsidRPr="00935D59">
        <w:rPr>
          <w:rFonts w:ascii="Times New Roman" w:eastAsia="Times New Roman" w:hAnsi="Times New Roman" w:cs="Times New Roman"/>
          <w:noProof w:val="0"/>
          <w:sz w:val="24"/>
          <w:szCs w:val="24"/>
          <w:lang w:val="ru-RU" w:eastAsia="bg-BG"/>
        </w:rPr>
        <w:t xml:space="preserve"> на Община </w:t>
      </w:r>
      <w:proofErr w:type="spellStart"/>
      <w:r w:rsidRPr="00935D59">
        <w:rPr>
          <w:rFonts w:ascii="Times New Roman" w:eastAsia="Times New Roman" w:hAnsi="Times New Roman" w:cs="Times New Roman"/>
          <w:noProof w:val="0"/>
          <w:sz w:val="24"/>
          <w:szCs w:val="24"/>
          <w:lang w:val="ru-RU" w:eastAsia="bg-BG"/>
        </w:rPr>
        <w:t>Пордим</w:t>
      </w:r>
      <w:proofErr w:type="spellEnd"/>
      <w:r w:rsidRPr="00935D59">
        <w:rPr>
          <w:rFonts w:ascii="Times New Roman" w:eastAsia="Times New Roman" w:hAnsi="Times New Roman" w:cs="Times New Roman"/>
          <w:noProof w:val="0"/>
          <w:sz w:val="24"/>
          <w:szCs w:val="24"/>
          <w:lang w:val="ru-RU" w:eastAsia="bg-BG"/>
        </w:rPr>
        <w:t xml:space="preserve"> да </w:t>
      </w:r>
      <w:proofErr w:type="spellStart"/>
      <w:r w:rsidRPr="00935D59">
        <w:rPr>
          <w:rFonts w:ascii="Times New Roman" w:eastAsia="Times New Roman" w:hAnsi="Times New Roman" w:cs="Times New Roman"/>
          <w:noProof w:val="0"/>
          <w:sz w:val="24"/>
          <w:szCs w:val="24"/>
          <w:lang w:val="ru-RU" w:eastAsia="bg-BG"/>
        </w:rPr>
        <w:t>предприеме</w:t>
      </w:r>
      <w:proofErr w:type="spellEnd"/>
      <w:r w:rsidRPr="00935D59">
        <w:rPr>
          <w:rFonts w:ascii="Times New Roman" w:eastAsia="Times New Roman" w:hAnsi="Times New Roman" w:cs="Times New Roman"/>
          <w:noProof w:val="0"/>
          <w:sz w:val="24"/>
          <w:szCs w:val="24"/>
          <w:lang w:val="ru-RU" w:eastAsia="bg-BG"/>
        </w:rPr>
        <w:t xml:space="preserve"> </w:t>
      </w:r>
      <w:proofErr w:type="spellStart"/>
      <w:r w:rsidRPr="00935D59">
        <w:rPr>
          <w:rFonts w:ascii="Times New Roman" w:eastAsia="Times New Roman" w:hAnsi="Times New Roman" w:cs="Times New Roman"/>
          <w:noProof w:val="0"/>
          <w:sz w:val="24"/>
          <w:szCs w:val="24"/>
          <w:lang w:val="ru-RU" w:eastAsia="bg-BG"/>
        </w:rPr>
        <w:t>всички</w:t>
      </w:r>
      <w:proofErr w:type="spellEnd"/>
      <w:r w:rsidRPr="00935D59">
        <w:rPr>
          <w:rFonts w:ascii="Times New Roman" w:eastAsia="Times New Roman" w:hAnsi="Times New Roman" w:cs="Times New Roman"/>
          <w:noProof w:val="0"/>
          <w:sz w:val="24"/>
          <w:szCs w:val="24"/>
          <w:lang w:val="ru-RU" w:eastAsia="bg-BG"/>
        </w:rPr>
        <w:t xml:space="preserve"> </w:t>
      </w:r>
      <w:proofErr w:type="spellStart"/>
      <w:r w:rsidRPr="00935D59">
        <w:rPr>
          <w:rFonts w:ascii="Times New Roman" w:eastAsia="Times New Roman" w:hAnsi="Times New Roman" w:cs="Times New Roman"/>
          <w:noProof w:val="0"/>
          <w:sz w:val="24"/>
          <w:szCs w:val="24"/>
          <w:lang w:val="ru-RU" w:eastAsia="bg-BG"/>
        </w:rPr>
        <w:t>необходими</w:t>
      </w:r>
      <w:proofErr w:type="spellEnd"/>
      <w:r w:rsidRPr="00935D59">
        <w:rPr>
          <w:rFonts w:ascii="Times New Roman" w:eastAsia="Times New Roman" w:hAnsi="Times New Roman" w:cs="Times New Roman"/>
          <w:noProof w:val="0"/>
          <w:sz w:val="24"/>
          <w:szCs w:val="24"/>
          <w:lang w:val="ru-RU" w:eastAsia="bg-BG"/>
        </w:rPr>
        <w:t xml:space="preserve"> </w:t>
      </w:r>
      <w:proofErr w:type="spellStart"/>
      <w:r w:rsidRPr="00935D59">
        <w:rPr>
          <w:rFonts w:ascii="Times New Roman" w:eastAsia="Times New Roman" w:hAnsi="Times New Roman" w:cs="Times New Roman"/>
          <w:noProof w:val="0"/>
          <w:sz w:val="24"/>
          <w:szCs w:val="24"/>
          <w:lang w:val="ru-RU" w:eastAsia="bg-BG"/>
        </w:rPr>
        <w:t>правни</w:t>
      </w:r>
      <w:proofErr w:type="spellEnd"/>
      <w:r w:rsidRPr="00935D59">
        <w:rPr>
          <w:rFonts w:ascii="Times New Roman" w:eastAsia="Times New Roman" w:hAnsi="Times New Roman" w:cs="Times New Roman"/>
          <w:noProof w:val="0"/>
          <w:sz w:val="24"/>
          <w:szCs w:val="24"/>
          <w:lang w:val="ru-RU" w:eastAsia="bg-BG"/>
        </w:rPr>
        <w:t xml:space="preserve"> и фактически </w:t>
      </w:r>
      <w:proofErr w:type="spellStart"/>
      <w:r w:rsidRPr="00935D59">
        <w:rPr>
          <w:rFonts w:ascii="Times New Roman" w:eastAsia="Times New Roman" w:hAnsi="Times New Roman" w:cs="Times New Roman"/>
          <w:noProof w:val="0"/>
          <w:sz w:val="24"/>
          <w:szCs w:val="24"/>
          <w:lang w:val="ru-RU" w:eastAsia="bg-BG"/>
        </w:rPr>
        <w:t>последващи</w:t>
      </w:r>
      <w:proofErr w:type="spellEnd"/>
      <w:r w:rsidRPr="00935D59">
        <w:rPr>
          <w:rFonts w:ascii="Times New Roman" w:eastAsia="Times New Roman" w:hAnsi="Times New Roman" w:cs="Times New Roman"/>
          <w:noProof w:val="0"/>
          <w:sz w:val="24"/>
          <w:szCs w:val="24"/>
          <w:lang w:val="ru-RU" w:eastAsia="bg-BG"/>
        </w:rPr>
        <w:t xml:space="preserve"> действия. </w:t>
      </w:r>
    </w:p>
    <w:p w14:paraId="5CE29709"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7BC91932"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6CD886B3"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49B484D3"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2D587FF9"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37324DD2"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1FE04D61"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 КАТЯ ДИМИТРОВА/</w:t>
      </w:r>
    </w:p>
    <w:p w14:paraId="38280895" w14:textId="2477E564" w:rsidR="009B5593" w:rsidRDefault="009B5593" w:rsidP="00C7548F">
      <w:pPr>
        <w:keepNext/>
        <w:spacing w:after="0" w:line="240" w:lineRule="auto"/>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6C9E898D" w14:textId="37A12B10" w:rsidR="009B5593" w:rsidRPr="00C7548F" w:rsidRDefault="009B5593" w:rsidP="00C7548F">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190FDF4F"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10F6A18F"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lastRenderedPageBreak/>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14:paraId="60A0A5D7"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14:paraId="0E072078"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42755CA2"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2B6F7FCE"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6F86CA37"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21088BA8" w14:textId="7A600956"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5C6BE7">
        <w:rPr>
          <w:rFonts w:ascii="Times New Roman" w:eastAsia="Times New Roman" w:hAnsi="Times New Roman" w:cs="Times New Roman"/>
          <w:b/>
          <w:noProof w:val="0"/>
          <w:sz w:val="24"/>
          <w:szCs w:val="24"/>
          <w:lang w:eastAsia="bg-BG"/>
        </w:rPr>
        <w:t>89</w:t>
      </w:r>
    </w:p>
    <w:p w14:paraId="5FE26041" w14:textId="00123A45"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5C6BE7">
        <w:rPr>
          <w:rFonts w:ascii="Times New Roman" w:eastAsia="Times New Roman" w:hAnsi="Times New Roman" w:cs="Times New Roman"/>
          <w:noProof w:val="0"/>
          <w:sz w:val="24"/>
          <w:szCs w:val="24"/>
          <w:lang w:eastAsia="bg-BG"/>
        </w:rPr>
        <w:t>3</w:t>
      </w:r>
    </w:p>
    <w:p w14:paraId="0A938E9C" w14:textId="32E35AF2"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5C6BE7">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5C6BE7">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59D2A6D9"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4-та от дневния ред</w:t>
      </w:r>
    </w:p>
    <w:p w14:paraId="0157CB2C" w14:textId="77777777" w:rsidR="009B5593" w:rsidRDefault="009B5593" w:rsidP="009B5593">
      <w:pPr>
        <w:spacing w:after="0" w:line="240" w:lineRule="auto"/>
        <w:jc w:val="both"/>
        <w:rPr>
          <w:rFonts w:ascii="Times New Roman" w:eastAsia="Times New Roman" w:hAnsi="Times New Roman" w:cs="Times New Roman"/>
          <w:b/>
          <w:noProof w:val="0"/>
          <w:sz w:val="24"/>
          <w:szCs w:val="24"/>
          <w:lang w:eastAsia="bg-BG"/>
        </w:rPr>
      </w:pPr>
    </w:p>
    <w:p w14:paraId="34B5D428" w14:textId="55F0D10D" w:rsidR="001150DE" w:rsidRPr="001150DE" w:rsidRDefault="009B5593" w:rsidP="001150DE">
      <w:pPr>
        <w:spacing w:after="0" w:line="240" w:lineRule="auto"/>
        <w:jc w:val="both"/>
        <w:rPr>
          <w:rFonts w:ascii="Times New Roman" w:eastAsia="Times New Roman" w:hAnsi="Times New Roman" w:cs="Times New Roman"/>
          <w:b/>
          <w:bCs/>
          <w:noProof w:val="0"/>
          <w:sz w:val="24"/>
          <w:szCs w:val="24"/>
          <w:lang w:eastAsia="bg-BG"/>
        </w:rPr>
      </w:pPr>
      <w:r w:rsidRPr="001150DE">
        <w:rPr>
          <w:rFonts w:ascii="Times New Roman" w:eastAsia="Times New Roman" w:hAnsi="Times New Roman" w:cs="Times New Roman"/>
          <w:b/>
          <w:noProof w:val="0"/>
          <w:sz w:val="24"/>
          <w:szCs w:val="24"/>
          <w:lang w:val="en-US" w:eastAsia="bg-BG"/>
        </w:rPr>
        <w:t xml:space="preserve">ОТНОСНО: </w:t>
      </w:r>
      <w:r w:rsidR="001150DE" w:rsidRPr="001150DE">
        <w:rPr>
          <w:rFonts w:ascii="Times New Roman" w:eastAsia="Times New Roman" w:hAnsi="Times New Roman" w:cs="Times New Roman"/>
          <w:b/>
          <w:bCs/>
          <w:noProof w:val="0"/>
          <w:sz w:val="24"/>
          <w:szCs w:val="24"/>
          <w:lang w:eastAsia="bg-BG"/>
        </w:rPr>
        <w:t>Включване на Средно училище „Свети Свети Кирил и</w:t>
      </w:r>
      <w:r w:rsidR="003C1063">
        <w:rPr>
          <w:rFonts w:ascii="Times New Roman" w:eastAsia="Times New Roman" w:hAnsi="Times New Roman" w:cs="Times New Roman"/>
          <w:b/>
          <w:bCs/>
          <w:noProof w:val="0"/>
          <w:sz w:val="24"/>
          <w:szCs w:val="24"/>
          <w:lang w:eastAsia="bg-BG"/>
        </w:rPr>
        <w:t xml:space="preserve"> </w:t>
      </w:r>
      <w:proofErr w:type="gramStart"/>
      <w:r w:rsidR="001150DE" w:rsidRPr="001150DE">
        <w:rPr>
          <w:rFonts w:ascii="Times New Roman" w:eastAsia="Times New Roman" w:hAnsi="Times New Roman" w:cs="Times New Roman"/>
          <w:b/>
          <w:bCs/>
          <w:noProof w:val="0"/>
          <w:sz w:val="24"/>
          <w:szCs w:val="24"/>
          <w:lang w:eastAsia="bg-BG"/>
        </w:rPr>
        <w:t>Методий“ гр.</w:t>
      </w:r>
      <w:proofErr w:type="gramEnd"/>
      <w:r w:rsidR="001150DE" w:rsidRPr="001150DE">
        <w:rPr>
          <w:rFonts w:ascii="Times New Roman" w:eastAsia="Times New Roman" w:hAnsi="Times New Roman" w:cs="Times New Roman"/>
          <w:b/>
          <w:bCs/>
          <w:noProof w:val="0"/>
          <w:sz w:val="24"/>
          <w:szCs w:val="24"/>
          <w:lang w:eastAsia="bg-BG"/>
        </w:rPr>
        <w:t xml:space="preserve"> Пордим в списъка на средищните училища за учебната 2021/2022 г. в Община Пордим.</w:t>
      </w:r>
    </w:p>
    <w:p w14:paraId="206C756D" w14:textId="3E98C72A" w:rsidR="009B5593" w:rsidRDefault="009B5593" w:rsidP="001150DE">
      <w:pPr>
        <w:spacing w:after="0" w:line="240" w:lineRule="auto"/>
        <w:jc w:val="both"/>
        <w:rPr>
          <w:rFonts w:ascii="Times New Roman" w:eastAsia="Times New Roman" w:hAnsi="Times New Roman" w:cs="Times New Roman"/>
          <w:b/>
          <w:noProof w:val="0"/>
          <w:sz w:val="24"/>
          <w:szCs w:val="24"/>
          <w:lang w:eastAsia="bg-BG"/>
        </w:rPr>
      </w:pPr>
    </w:p>
    <w:p w14:paraId="7BE188FC" w14:textId="75AD689B" w:rsidR="009B5593" w:rsidRDefault="0041590E" w:rsidP="00BB6BCC">
      <w:pPr>
        <w:spacing w:after="0" w:line="240" w:lineRule="auto"/>
        <w:ind w:firstLine="709"/>
        <w:jc w:val="both"/>
        <w:rPr>
          <w:rFonts w:ascii="Times New Roman" w:eastAsia="Times New Roman" w:hAnsi="Times New Roman" w:cs="Times New Roman"/>
          <w:noProof w:val="0"/>
          <w:sz w:val="24"/>
          <w:szCs w:val="24"/>
          <w:lang w:eastAsia="bg-BG"/>
        </w:rPr>
      </w:pPr>
      <w:r w:rsidRPr="00447657">
        <w:rPr>
          <w:rFonts w:ascii="Times New Roman" w:eastAsia="Times New Roman" w:hAnsi="Times New Roman" w:cs="Times New Roman"/>
          <w:noProof w:val="0"/>
          <w:kern w:val="2"/>
          <w:sz w:val="24"/>
          <w:szCs w:val="24"/>
          <w:lang w:eastAsia="zh-CN" w:bidi="hi-IN"/>
        </w:rPr>
        <w:t xml:space="preserve">Общински съвет гр. Пордим на основание </w:t>
      </w:r>
      <w:r w:rsidRPr="001E7095">
        <w:rPr>
          <w:rFonts w:ascii="Times New Roman" w:eastAsia="Times New Roman" w:hAnsi="Times New Roman" w:cs="Times New Roman"/>
          <w:noProof w:val="0"/>
          <w:spacing w:val="-1"/>
          <w:sz w:val="24"/>
          <w:szCs w:val="24"/>
          <w:lang w:eastAsia="bg-BG"/>
        </w:rPr>
        <w:t xml:space="preserve">чл. 21, ал. 1, т. 23 от Закона за местното </w:t>
      </w:r>
      <w:r w:rsidRPr="001E7095">
        <w:rPr>
          <w:rFonts w:ascii="Times New Roman" w:eastAsia="Times New Roman" w:hAnsi="Times New Roman" w:cs="Times New Roman"/>
          <w:noProof w:val="0"/>
          <w:spacing w:val="-2"/>
          <w:sz w:val="24"/>
          <w:szCs w:val="24"/>
          <w:lang w:eastAsia="bg-BG"/>
        </w:rPr>
        <w:t xml:space="preserve">самоуправление и местната администрация, във връзка с чл. 3, ал. 1 на ПМС №128 от </w:t>
      </w:r>
      <w:r w:rsidRPr="001E7095">
        <w:rPr>
          <w:rFonts w:ascii="Times New Roman" w:eastAsia="Times New Roman" w:hAnsi="Times New Roman" w:cs="Times New Roman"/>
          <w:noProof w:val="0"/>
          <w:sz w:val="24"/>
          <w:szCs w:val="24"/>
          <w:lang w:eastAsia="bg-BG"/>
        </w:rPr>
        <w:t>29.06.2017 г. за определяне на критерии за включване в Списъка на средищните детски градини и училища,</w:t>
      </w:r>
      <w:r>
        <w:rPr>
          <w:rFonts w:ascii="Times New Roman" w:eastAsia="Times New Roman" w:hAnsi="Times New Roman" w:cs="Times New Roman"/>
          <w:noProof w:val="0"/>
          <w:sz w:val="24"/>
          <w:szCs w:val="24"/>
          <w:lang w:eastAsia="bg-BG"/>
        </w:rPr>
        <w:t xml:space="preserve"> </w:t>
      </w:r>
      <w:r w:rsidR="009B5593">
        <w:rPr>
          <w:rFonts w:ascii="Times New Roman" w:eastAsia="Times New Roman" w:hAnsi="Times New Roman" w:cs="Times New Roman"/>
          <w:noProof w:val="0"/>
          <w:sz w:val="24"/>
          <w:szCs w:val="24"/>
          <w:lang w:eastAsia="bg-BG"/>
        </w:rPr>
        <w:t xml:space="preserve">след поименно гласуване с 13 гласа „за”, 0 - „против” и </w:t>
      </w:r>
      <w:r w:rsidR="009B5593">
        <w:rPr>
          <w:rFonts w:ascii="Times New Roman" w:eastAsia="Times New Roman" w:hAnsi="Times New Roman" w:cs="Times New Roman"/>
          <w:noProof w:val="0"/>
          <w:sz w:val="24"/>
          <w:szCs w:val="24"/>
          <w:lang w:val="ru-RU" w:eastAsia="bg-BG"/>
        </w:rPr>
        <w:t xml:space="preserve"> </w:t>
      </w:r>
      <w:r w:rsidR="009B5593">
        <w:rPr>
          <w:rFonts w:ascii="Times New Roman" w:eastAsia="Times New Roman" w:hAnsi="Times New Roman" w:cs="Times New Roman"/>
          <w:noProof w:val="0"/>
          <w:sz w:val="24"/>
          <w:szCs w:val="24"/>
          <w:lang w:eastAsia="bg-BG"/>
        </w:rPr>
        <w:t>0</w:t>
      </w:r>
      <w:r w:rsidR="009B5593">
        <w:rPr>
          <w:rFonts w:ascii="Times New Roman" w:eastAsia="Times New Roman" w:hAnsi="Times New Roman" w:cs="Times New Roman"/>
          <w:noProof w:val="0"/>
          <w:sz w:val="24"/>
          <w:szCs w:val="24"/>
          <w:lang w:val="en-US" w:eastAsia="bg-BG"/>
        </w:rPr>
        <w:t xml:space="preserve"> </w:t>
      </w:r>
      <w:r w:rsidR="009B5593">
        <w:rPr>
          <w:rFonts w:ascii="Times New Roman" w:eastAsia="Times New Roman" w:hAnsi="Times New Roman" w:cs="Times New Roman"/>
          <w:noProof w:val="0"/>
          <w:sz w:val="24"/>
          <w:szCs w:val="24"/>
          <w:lang w:eastAsia="bg-BG"/>
        </w:rPr>
        <w:t>- „въздържали се”</w:t>
      </w:r>
    </w:p>
    <w:p w14:paraId="16511E74"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Calibri" w:hAnsi="Times New Roman" w:cs="Times New Roman"/>
          <w:sz w:val="24"/>
          <w:szCs w:val="24"/>
        </w:rPr>
        <w:t xml:space="preserve"> </w:t>
      </w:r>
    </w:p>
    <w:p w14:paraId="4109FD6A"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374BAAF8" w14:textId="77777777" w:rsidR="009B5593" w:rsidRDefault="009B5593" w:rsidP="009B5593">
      <w:pPr>
        <w:widowControl w:val="0"/>
        <w:spacing w:after="0" w:line="240" w:lineRule="exact"/>
        <w:jc w:val="both"/>
        <w:rPr>
          <w:rFonts w:ascii="Times New Roman" w:eastAsia="Times New Roman" w:hAnsi="Times New Roman" w:cs="Times New Roman"/>
          <w:noProof w:val="0"/>
          <w:kern w:val="2"/>
          <w:sz w:val="24"/>
          <w:szCs w:val="28"/>
          <w:lang w:eastAsia="bg-BG" w:bidi="hi-IN"/>
        </w:rPr>
      </w:pPr>
    </w:p>
    <w:p w14:paraId="166DB42A" w14:textId="77777777" w:rsidR="00BB6BCC" w:rsidRPr="00314B29" w:rsidRDefault="00BB6BCC" w:rsidP="00BB6BCC">
      <w:pPr>
        <w:pStyle w:val="a3"/>
        <w:widowControl w:val="0"/>
        <w:numPr>
          <w:ilvl w:val="0"/>
          <w:numId w:val="21"/>
        </w:numPr>
        <w:shd w:val="clear" w:color="auto" w:fill="FFFFFF"/>
        <w:tabs>
          <w:tab w:val="left" w:pos="821"/>
        </w:tabs>
        <w:autoSpaceDE w:val="0"/>
        <w:autoSpaceDN w:val="0"/>
        <w:adjustRightInd w:val="0"/>
        <w:spacing w:after="0" w:line="322" w:lineRule="exact"/>
        <w:ind w:left="0" w:firstLine="709"/>
        <w:jc w:val="both"/>
        <w:rPr>
          <w:rFonts w:ascii="Times New Roman" w:eastAsia="Times New Roman" w:hAnsi="Times New Roman" w:cs="Times New Roman"/>
          <w:noProof w:val="0"/>
          <w:sz w:val="24"/>
          <w:szCs w:val="24"/>
          <w:lang w:eastAsia="bg-BG"/>
        </w:rPr>
      </w:pPr>
      <w:r w:rsidRPr="00314B29">
        <w:rPr>
          <w:rFonts w:ascii="Times New Roman" w:eastAsia="Times New Roman" w:hAnsi="Times New Roman" w:cs="Times New Roman"/>
          <w:noProof w:val="0"/>
          <w:sz w:val="24"/>
          <w:szCs w:val="24"/>
          <w:lang w:eastAsia="bg-BG"/>
        </w:rPr>
        <w:t>Дава съгласие Община Пордим да внесе предложение в Министерство на образованието и науката за включване на СУ "Свети Свети Кирил и Методий" град Пордим в Списъка на средищните училища , съгласно мотивите, изложени в настоящото предложение.</w:t>
      </w:r>
    </w:p>
    <w:p w14:paraId="09A562BD" w14:textId="77777777" w:rsidR="00BB6BCC" w:rsidRPr="00314B29" w:rsidRDefault="00BB6BCC" w:rsidP="00BB6BCC">
      <w:pPr>
        <w:widowControl w:val="0"/>
        <w:numPr>
          <w:ilvl w:val="0"/>
          <w:numId w:val="21"/>
        </w:numPr>
        <w:shd w:val="clear" w:color="auto" w:fill="FFFFFF"/>
        <w:tabs>
          <w:tab w:val="left" w:pos="821"/>
        </w:tabs>
        <w:autoSpaceDE w:val="0"/>
        <w:autoSpaceDN w:val="0"/>
        <w:adjustRightInd w:val="0"/>
        <w:spacing w:after="0" w:line="326" w:lineRule="exact"/>
        <w:ind w:left="0" w:firstLine="709"/>
        <w:jc w:val="both"/>
        <w:rPr>
          <w:rFonts w:ascii="Times New Roman" w:eastAsia="Times New Roman" w:hAnsi="Times New Roman" w:cs="Times New Roman"/>
          <w:noProof w:val="0"/>
          <w:sz w:val="24"/>
          <w:szCs w:val="24"/>
          <w:lang w:eastAsia="bg-BG"/>
        </w:rPr>
      </w:pPr>
      <w:r w:rsidRPr="00314B29">
        <w:rPr>
          <w:rFonts w:ascii="Times New Roman" w:eastAsia="Times New Roman" w:hAnsi="Times New Roman" w:cs="Times New Roman"/>
          <w:noProof w:val="0"/>
          <w:spacing w:val="-1"/>
          <w:sz w:val="24"/>
          <w:szCs w:val="24"/>
          <w:lang w:eastAsia="bg-BG"/>
        </w:rPr>
        <w:t xml:space="preserve">Възлага на Кмета на Община Пордим да внесе мотивирано предложение в </w:t>
      </w:r>
      <w:r w:rsidRPr="00314B29">
        <w:rPr>
          <w:rFonts w:ascii="Times New Roman" w:eastAsia="Times New Roman" w:hAnsi="Times New Roman" w:cs="Times New Roman"/>
          <w:noProof w:val="0"/>
          <w:spacing w:val="-2"/>
          <w:sz w:val="24"/>
          <w:szCs w:val="24"/>
          <w:lang w:eastAsia="bg-BG"/>
        </w:rPr>
        <w:t xml:space="preserve">Министерството на образованието и науката в срок до 10 септември 2021 година за включване на посоченото в т. 1 от настоящото решение училище в Списъка на </w:t>
      </w:r>
      <w:r w:rsidRPr="00314B29">
        <w:rPr>
          <w:rFonts w:ascii="Times New Roman" w:eastAsia="Times New Roman" w:hAnsi="Times New Roman" w:cs="Times New Roman"/>
          <w:noProof w:val="0"/>
          <w:sz w:val="24"/>
          <w:szCs w:val="24"/>
          <w:lang w:eastAsia="bg-BG"/>
        </w:rPr>
        <w:t>средищните детски градини и училища за учебната 2021-2022</w:t>
      </w:r>
      <w:r>
        <w:rPr>
          <w:rFonts w:ascii="Times New Roman" w:eastAsia="Times New Roman" w:hAnsi="Times New Roman" w:cs="Times New Roman"/>
          <w:noProof w:val="0"/>
          <w:sz w:val="24"/>
          <w:szCs w:val="24"/>
          <w:lang w:eastAsia="bg-BG"/>
        </w:rPr>
        <w:t xml:space="preserve"> </w:t>
      </w:r>
      <w:r w:rsidRPr="00314B29">
        <w:rPr>
          <w:rFonts w:ascii="Times New Roman" w:eastAsia="Times New Roman" w:hAnsi="Times New Roman" w:cs="Times New Roman"/>
          <w:noProof w:val="0"/>
          <w:sz w:val="24"/>
          <w:szCs w:val="24"/>
          <w:lang w:eastAsia="bg-BG"/>
        </w:rPr>
        <w:t>година.</w:t>
      </w:r>
    </w:p>
    <w:p w14:paraId="6E5521B0" w14:textId="77777777" w:rsidR="009B5593" w:rsidRDefault="009B5593" w:rsidP="009B5593">
      <w:pPr>
        <w:rPr>
          <w:rFonts w:ascii="Calibri" w:eastAsia="Calibri" w:hAnsi="Calibri" w:cs="Times New Roman"/>
        </w:rPr>
      </w:pPr>
    </w:p>
    <w:p w14:paraId="52FA4443" w14:textId="3DA78F03" w:rsidR="009B5593" w:rsidRDefault="009B5593" w:rsidP="009B5593">
      <w:pPr>
        <w:rPr>
          <w:rFonts w:ascii="Calibri" w:eastAsia="Calibri" w:hAnsi="Calibri" w:cs="Times New Roman"/>
        </w:rPr>
      </w:pPr>
    </w:p>
    <w:p w14:paraId="60264ADE" w14:textId="77777777" w:rsidR="004F32E8" w:rsidRDefault="004F32E8" w:rsidP="009B5593">
      <w:pPr>
        <w:rPr>
          <w:rFonts w:ascii="Calibri" w:eastAsia="Calibri" w:hAnsi="Calibri" w:cs="Times New Roman"/>
        </w:rPr>
      </w:pPr>
    </w:p>
    <w:p w14:paraId="6619AAC2"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01B8CE50"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29CF93E1"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 КАТЯ ДИМИТРОВА/</w:t>
      </w:r>
    </w:p>
    <w:p w14:paraId="1B68D6CA"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2004C8C5" w14:textId="77777777" w:rsidR="009B5593"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4DC9D8C7" w14:textId="77777777" w:rsidR="004F32E8"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0FC215E1"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3FC3D0A"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1CC2D797"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D9E1039"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F53CB6E"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C03783D"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5CB57D6" w14:textId="77777777" w:rsidR="004F32E8" w:rsidRDefault="004F32E8"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5034551"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3CE467AC" w14:textId="6F9DFAC1" w:rsidR="004F32E8" w:rsidRDefault="004F32E8" w:rsidP="004F32E8">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lastRenderedPageBreak/>
        <w:t xml:space="preserve">                                                                                            </w:t>
      </w:r>
      <w:r>
        <w:rPr>
          <w:rFonts w:ascii="Times New Roman" w:eastAsia="Times New Roman" w:hAnsi="Times New Roman" w:cs="Times New Roman"/>
          <w:noProof w:val="0"/>
          <w:sz w:val="24"/>
          <w:szCs w:val="24"/>
          <w:lang w:eastAsia="bg-BG"/>
        </w:rPr>
        <w:t>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14:paraId="2169F3A6" w14:textId="77777777" w:rsidR="004F32E8" w:rsidRDefault="004F32E8" w:rsidP="004F32E8">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14:paraId="78B4E9B0" w14:textId="77777777" w:rsidR="004F32E8" w:rsidRDefault="004F32E8" w:rsidP="004F32E8">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2FEDA137" w14:textId="77777777" w:rsidR="004F32E8" w:rsidRDefault="004F32E8" w:rsidP="004F32E8">
      <w:pPr>
        <w:spacing w:after="0" w:line="240" w:lineRule="auto"/>
        <w:rPr>
          <w:rFonts w:ascii="Times New Roman" w:eastAsia="Times New Roman" w:hAnsi="Times New Roman" w:cs="Times New Roman"/>
          <w:b/>
          <w:noProof w:val="0"/>
          <w:sz w:val="24"/>
          <w:szCs w:val="24"/>
          <w:lang w:eastAsia="bg-BG"/>
        </w:rPr>
      </w:pPr>
    </w:p>
    <w:p w14:paraId="4106CC9D" w14:textId="77777777" w:rsidR="004F32E8" w:rsidRDefault="004F32E8" w:rsidP="009B5593">
      <w:pPr>
        <w:spacing w:after="0" w:line="240" w:lineRule="auto"/>
        <w:jc w:val="center"/>
        <w:rPr>
          <w:rFonts w:ascii="Times New Roman" w:eastAsia="Times New Roman" w:hAnsi="Times New Roman" w:cs="Times New Roman"/>
          <w:b/>
          <w:noProof w:val="0"/>
          <w:sz w:val="24"/>
          <w:szCs w:val="24"/>
          <w:lang w:eastAsia="bg-BG"/>
        </w:rPr>
      </w:pPr>
    </w:p>
    <w:p w14:paraId="598708A5" w14:textId="4A4E8310"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2C638213" w14:textId="232BBF1B"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4F32E8">
        <w:rPr>
          <w:rFonts w:ascii="Times New Roman" w:eastAsia="Times New Roman" w:hAnsi="Times New Roman" w:cs="Times New Roman"/>
          <w:b/>
          <w:noProof w:val="0"/>
          <w:sz w:val="24"/>
          <w:szCs w:val="24"/>
          <w:lang w:eastAsia="bg-BG"/>
        </w:rPr>
        <w:t>90</w:t>
      </w:r>
    </w:p>
    <w:p w14:paraId="0081EE78" w14:textId="58672ABB"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4F32E8">
        <w:rPr>
          <w:rFonts w:ascii="Times New Roman" w:eastAsia="Times New Roman" w:hAnsi="Times New Roman" w:cs="Times New Roman"/>
          <w:noProof w:val="0"/>
          <w:sz w:val="24"/>
          <w:szCs w:val="24"/>
          <w:lang w:eastAsia="bg-BG"/>
        </w:rPr>
        <w:t>3</w:t>
      </w:r>
    </w:p>
    <w:p w14:paraId="13A623B9" w14:textId="2857971C"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4F32E8">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4F32E8">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67B5378A"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5-та от дневния ред</w:t>
      </w:r>
    </w:p>
    <w:p w14:paraId="2E208B7A" w14:textId="77777777" w:rsidR="009B5593" w:rsidRDefault="009B5593" w:rsidP="009B5593">
      <w:pPr>
        <w:spacing w:after="0" w:line="240" w:lineRule="auto"/>
        <w:jc w:val="both"/>
        <w:rPr>
          <w:rFonts w:ascii="Times New Roman" w:eastAsia="Times New Roman" w:hAnsi="Times New Roman" w:cs="Times New Roman"/>
          <w:b/>
          <w:noProof w:val="0"/>
          <w:sz w:val="24"/>
          <w:szCs w:val="24"/>
          <w:lang w:eastAsia="bg-BG"/>
        </w:rPr>
      </w:pPr>
    </w:p>
    <w:p w14:paraId="04E5AFE1" w14:textId="77777777" w:rsidR="002A41DB" w:rsidRPr="002A41DB" w:rsidRDefault="009B5593" w:rsidP="002A41DB">
      <w:pPr>
        <w:spacing w:after="0" w:line="240" w:lineRule="auto"/>
        <w:jc w:val="both"/>
        <w:rPr>
          <w:rFonts w:ascii="Times New Roman" w:eastAsia="Times New Roman" w:hAnsi="Times New Roman" w:cs="Times New Roman"/>
          <w:b/>
          <w:bCs/>
          <w:noProof w:val="0"/>
          <w:sz w:val="24"/>
          <w:szCs w:val="24"/>
          <w:lang w:eastAsia="bg-BG"/>
        </w:rPr>
      </w:pPr>
      <w:r w:rsidRPr="002A41DB">
        <w:rPr>
          <w:rFonts w:ascii="Times New Roman" w:eastAsia="Times New Roman" w:hAnsi="Times New Roman" w:cs="Times New Roman"/>
          <w:b/>
          <w:noProof w:val="0"/>
          <w:sz w:val="24"/>
          <w:szCs w:val="24"/>
          <w:lang w:val="en-US" w:eastAsia="bg-BG"/>
        </w:rPr>
        <w:t xml:space="preserve">ОТНОСНО: </w:t>
      </w:r>
      <w:r w:rsidR="002A41DB" w:rsidRPr="002A41DB">
        <w:rPr>
          <w:rFonts w:ascii="Times New Roman" w:eastAsia="Times New Roman" w:hAnsi="Times New Roman" w:cs="Times New Roman"/>
          <w:b/>
          <w:bCs/>
          <w:noProof w:val="0"/>
          <w:sz w:val="24"/>
          <w:szCs w:val="24"/>
          <w:lang w:eastAsia="bg-BG"/>
        </w:rPr>
        <w:t>Съгласуване на позицията на община Пордим по въпросите от дневния ред на извънредно заседание на Общото събрание на Асоциацията по ВиК и представяне на мандат за гласуване.</w:t>
      </w:r>
    </w:p>
    <w:p w14:paraId="070D99E8" w14:textId="7A98FCF0"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
    <w:p w14:paraId="0653E9A9" w14:textId="77777777" w:rsidR="0089020B" w:rsidRDefault="0089020B" w:rsidP="009B5593">
      <w:pPr>
        <w:spacing w:after="0" w:line="240" w:lineRule="auto"/>
        <w:ind w:firstLine="709"/>
        <w:jc w:val="both"/>
        <w:rPr>
          <w:rFonts w:ascii="Times New Roman" w:eastAsia="Times New Roman" w:hAnsi="Times New Roman" w:cs="Times New Roman"/>
          <w:noProof w:val="0"/>
          <w:kern w:val="2"/>
          <w:sz w:val="24"/>
          <w:szCs w:val="24"/>
          <w:lang w:eastAsia="zh-CN" w:bidi="hi-IN"/>
        </w:rPr>
      </w:pPr>
    </w:p>
    <w:p w14:paraId="2FD6166D" w14:textId="17887F16" w:rsidR="009B5593" w:rsidRDefault="00B85854" w:rsidP="00844E7D">
      <w:pPr>
        <w:spacing w:after="0" w:line="240" w:lineRule="auto"/>
        <w:ind w:firstLine="709"/>
        <w:jc w:val="both"/>
        <w:rPr>
          <w:rFonts w:ascii="Times New Roman" w:eastAsia="Times New Roman" w:hAnsi="Times New Roman" w:cs="Times New Roman"/>
          <w:noProof w:val="0"/>
          <w:sz w:val="24"/>
          <w:szCs w:val="24"/>
          <w:lang w:eastAsia="bg-BG"/>
        </w:rPr>
      </w:pPr>
      <w:r w:rsidRPr="00447657">
        <w:rPr>
          <w:rFonts w:ascii="Times New Roman" w:eastAsia="Times New Roman" w:hAnsi="Times New Roman" w:cs="Times New Roman"/>
          <w:noProof w:val="0"/>
          <w:kern w:val="2"/>
          <w:sz w:val="24"/>
          <w:szCs w:val="24"/>
          <w:lang w:eastAsia="zh-CN" w:bidi="hi-IN"/>
        </w:rPr>
        <w:t xml:space="preserve">Общински съвет гр. Пордим на основание </w:t>
      </w:r>
      <w:r w:rsidRPr="00183F98">
        <w:rPr>
          <w:rFonts w:ascii="Times New Roman" w:eastAsia="Times New Roman" w:hAnsi="Times New Roman" w:cs="Times New Roman"/>
          <w:noProof w:val="0"/>
          <w:sz w:val="24"/>
          <w:szCs w:val="24"/>
          <w:lang w:eastAsia="bg-BG"/>
        </w:rPr>
        <w:t>чл.</w:t>
      </w:r>
      <w:r>
        <w:rPr>
          <w:rFonts w:ascii="Times New Roman" w:eastAsia="Times New Roman" w:hAnsi="Times New Roman" w:cs="Times New Roman"/>
          <w:noProof w:val="0"/>
          <w:sz w:val="24"/>
          <w:szCs w:val="24"/>
          <w:lang w:eastAsia="bg-BG"/>
        </w:rPr>
        <w:t xml:space="preserve"> </w:t>
      </w:r>
      <w:r w:rsidRPr="00183F98">
        <w:rPr>
          <w:rFonts w:ascii="Times New Roman" w:eastAsia="Times New Roman" w:hAnsi="Times New Roman" w:cs="Times New Roman"/>
          <w:noProof w:val="0"/>
          <w:sz w:val="24"/>
          <w:szCs w:val="24"/>
          <w:lang w:eastAsia="bg-BG"/>
        </w:rPr>
        <w:t>21, ал.</w:t>
      </w:r>
      <w:r>
        <w:rPr>
          <w:rFonts w:ascii="Times New Roman" w:eastAsia="Times New Roman" w:hAnsi="Times New Roman" w:cs="Times New Roman"/>
          <w:noProof w:val="0"/>
          <w:sz w:val="24"/>
          <w:szCs w:val="24"/>
          <w:lang w:eastAsia="bg-BG"/>
        </w:rPr>
        <w:t xml:space="preserve"> </w:t>
      </w:r>
      <w:r w:rsidRPr="00183F98">
        <w:rPr>
          <w:rFonts w:ascii="Times New Roman" w:eastAsia="Times New Roman" w:hAnsi="Times New Roman" w:cs="Times New Roman"/>
          <w:noProof w:val="0"/>
          <w:sz w:val="24"/>
          <w:szCs w:val="24"/>
          <w:lang w:eastAsia="bg-BG"/>
        </w:rPr>
        <w:t>1, т.</w:t>
      </w:r>
      <w:r>
        <w:rPr>
          <w:rFonts w:ascii="Times New Roman" w:eastAsia="Times New Roman" w:hAnsi="Times New Roman" w:cs="Times New Roman"/>
          <w:noProof w:val="0"/>
          <w:sz w:val="24"/>
          <w:szCs w:val="24"/>
          <w:lang w:eastAsia="bg-BG"/>
        </w:rPr>
        <w:t xml:space="preserve"> </w:t>
      </w:r>
      <w:r w:rsidRPr="00183F98">
        <w:rPr>
          <w:rFonts w:ascii="Times New Roman" w:eastAsia="Times New Roman" w:hAnsi="Times New Roman" w:cs="Times New Roman"/>
          <w:noProof w:val="0"/>
          <w:sz w:val="24"/>
          <w:szCs w:val="24"/>
          <w:lang w:eastAsia="bg-BG"/>
        </w:rPr>
        <w:t>23 от Закона за местното самоуправление и местната администрация и чл.</w:t>
      </w:r>
      <w:r>
        <w:rPr>
          <w:rFonts w:ascii="Times New Roman" w:eastAsia="Times New Roman" w:hAnsi="Times New Roman" w:cs="Times New Roman"/>
          <w:noProof w:val="0"/>
          <w:sz w:val="24"/>
          <w:szCs w:val="24"/>
          <w:lang w:eastAsia="bg-BG"/>
        </w:rPr>
        <w:t xml:space="preserve"> </w:t>
      </w:r>
      <w:r w:rsidRPr="00183F98">
        <w:rPr>
          <w:rFonts w:ascii="Times New Roman" w:eastAsia="Times New Roman" w:hAnsi="Times New Roman" w:cs="Times New Roman"/>
          <w:noProof w:val="0"/>
          <w:sz w:val="24"/>
          <w:szCs w:val="24"/>
          <w:lang w:eastAsia="bg-BG"/>
        </w:rPr>
        <w:t>198е, ал.</w:t>
      </w:r>
      <w:r>
        <w:rPr>
          <w:rFonts w:ascii="Times New Roman" w:eastAsia="Times New Roman" w:hAnsi="Times New Roman" w:cs="Times New Roman"/>
          <w:noProof w:val="0"/>
          <w:sz w:val="24"/>
          <w:szCs w:val="24"/>
          <w:lang w:eastAsia="bg-BG"/>
        </w:rPr>
        <w:t xml:space="preserve"> </w:t>
      </w:r>
      <w:r w:rsidRPr="00183F98">
        <w:rPr>
          <w:rFonts w:ascii="Times New Roman" w:eastAsia="Times New Roman" w:hAnsi="Times New Roman" w:cs="Times New Roman"/>
          <w:noProof w:val="0"/>
          <w:sz w:val="24"/>
          <w:szCs w:val="24"/>
          <w:lang w:eastAsia="bg-BG"/>
        </w:rPr>
        <w:t>5 от Закона за водите</w:t>
      </w:r>
      <w:r w:rsidRPr="00447657">
        <w:rPr>
          <w:rFonts w:ascii="Times New Roman" w:eastAsia="Times New Roman" w:hAnsi="Times New Roman" w:cs="Times New Roman"/>
          <w:sz w:val="24"/>
          <w:szCs w:val="24"/>
          <w:lang w:val="ru-RU" w:eastAsia="bg-BG"/>
        </w:rPr>
        <w:t>,</w:t>
      </w:r>
      <w:r w:rsidRPr="00447657">
        <w:rPr>
          <w:rFonts w:ascii="Times New Roman" w:eastAsia="Times New Roman" w:hAnsi="Times New Roman" w:cs="Times New Roman"/>
          <w:sz w:val="24"/>
          <w:szCs w:val="24"/>
          <w:lang w:val="en-US" w:eastAsia="bg-BG"/>
        </w:rPr>
        <w:t xml:space="preserve"> </w:t>
      </w:r>
      <w:r w:rsidR="009B5593">
        <w:rPr>
          <w:rFonts w:ascii="Times New Roman" w:eastAsia="Times New Roman" w:hAnsi="Times New Roman" w:cs="Times New Roman"/>
          <w:noProof w:val="0"/>
          <w:sz w:val="24"/>
          <w:szCs w:val="24"/>
          <w:lang w:eastAsia="bg-BG"/>
        </w:rPr>
        <w:t xml:space="preserve">след поименно гласуване с 13 гласа „за”, 0 - „против” и </w:t>
      </w:r>
      <w:r w:rsidR="009B5593">
        <w:rPr>
          <w:rFonts w:ascii="Times New Roman" w:eastAsia="Times New Roman" w:hAnsi="Times New Roman" w:cs="Times New Roman"/>
          <w:noProof w:val="0"/>
          <w:sz w:val="24"/>
          <w:szCs w:val="24"/>
          <w:lang w:val="ru-RU" w:eastAsia="bg-BG"/>
        </w:rPr>
        <w:t xml:space="preserve"> </w:t>
      </w:r>
      <w:r w:rsidR="009B5593">
        <w:rPr>
          <w:rFonts w:ascii="Times New Roman" w:eastAsia="Times New Roman" w:hAnsi="Times New Roman" w:cs="Times New Roman"/>
          <w:noProof w:val="0"/>
          <w:sz w:val="24"/>
          <w:szCs w:val="24"/>
          <w:lang w:eastAsia="bg-BG"/>
        </w:rPr>
        <w:t>0</w:t>
      </w:r>
      <w:r w:rsidR="009B5593">
        <w:rPr>
          <w:rFonts w:ascii="Times New Roman" w:eastAsia="Times New Roman" w:hAnsi="Times New Roman" w:cs="Times New Roman"/>
          <w:noProof w:val="0"/>
          <w:sz w:val="24"/>
          <w:szCs w:val="24"/>
          <w:lang w:val="en-US" w:eastAsia="bg-BG"/>
        </w:rPr>
        <w:t xml:space="preserve"> </w:t>
      </w:r>
      <w:r w:rsidR="009B5593">
        <w:rPr>
          <w:rFonts w:ascii="Times New Roman" w:eastAsia="Times New Roman" w:hAnsi="Times New Roman" w:cs="Times New Roman"/>
          <w:noProof w:val="0"/>
          <w:sz w:val="24"/>
          <w:szCs w:val="24"/>
          <w:lang w:eastAsia="bg-BG"/>
        </w:rPr>
        <w:t>- „въздържали се”</w:t>
      </w:r>
    </w:p>
    <w:p w14:paraId="43270F77"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Calibri" w:hAnsi="Times New Roman" w:cs="Times New Roman"/>
          <w:sz w:val="24"/>
          <w:szCs w:val="24"/>
        </w:rPr>
        <w:t xml:space="preserve"> </w:t>
      </w:r>
    </w:p>
    <w:p w14:paraId="4C892717"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44AD758C"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p>
    <w:p w14:paraId="5ECF33D4" w14:textId="77777777" w:rsidR="003D5234" w:rsidRPr="00447657" w:rsidRDefault="003D5234" w:rsidP="003D5234">
      <w:pPr>
        <w:widowControl w:val="0"/>
        <w:spacing w:after="0" w:line="240" w:lineRule="exact"/>
        <w:jc w:val="both"/>
        <w:rPr>
          <w:rFonts w:ascii="Times New Roman" w:eastAsia="Times New Roman" w:hAnsi="Times New Roman" w:cs="Times New Roman"/>
          <w:noProof w:val="0"/>
          <w:kern w:val="2"/>
          <w:sz w:val="24"/>
          <w:szCs w:val="28"/>
          <w:lang w:eastAsia="bg-BG" w:bidi="hi-IN"/>
        </w:rPr>
      </w:pPr>
    </w:p>
    <w:p w14:paraId="4E04434D" w14:textId="77777777" w:rsidR="003D5234" w:rsidRPr="000C743C" w:rsidRDefault="003D5234" w:rsidP="00917085">
      <w:pPr>
        <w:widowControl w:val="0"/>
        <w:autoSpaceDE w:val="0"/>
        <w:autoSpaceDN w:val="0"/>
        <w:adjustRightInd w:val="0"/>
        <w:spacing w:after="0" w:line="240" w:lineRule="auto"/>
        <w:ind w:firstLine="850"/>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1. Упълномощава Детелин Радославов Василев – Кмет на община Пордим да представлява община Пордим като представител на Общината в извънредното заседание на Общото събрание на Асоциацията по ВиК – Плевен, насрочено за 26.07.2021 година, като гласува по точките от дневния ред, както следва:</w:t>
      </w:r>
    </w:p>
    <w:p w14:paraId="1496C169" w14:textId="77777777" w:rsidR="003D5234" w:rsidRPr="000C743C" w:rsidRDefault="003D5234" w:rsidP="00917085">
      <w:pPr>
        <w:widowControl w:val="0"/>
        <w:autoSpaceDE w:val="0"/>
        <w:autoSpaceDN w:val="0"/>
        <w:adjustRightInd w:val="0"/>
        <w:spacing w:after="0" w:line="240" w:lineRule="auto"/>
        <w:ind w:firstLine="851"/>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т.1. Приема решение и съгласува Бизнес - план на „Водоснабдяване и канализация“ ЕООД – Плевен за регулаторен период 2022-2026 година на основание чл.6.4 (д) – (е) от Договора за стопанисване, поддържане и експлоатация на ВиК системите и съоръженията и предоставяне на водоснабдителни и канализационни услуги - да гласува „за” приемане и съгласуване на Бизнес - план на „Водоснабдяване и канализация“ ЕООД – Плевен за регулаторен период 2022-2026 година на основание чл.6.4 (д) – (е) от Договора за стопанисване, поддържане и експлоатация на ВиК системите и съоръженията и предоставяне на водоснабдителни и канализационни услуги;</w:t>
      </w:r>
    </w:p>
    <w:p w14:paraId="768683DA" w14:textId="77777777" w:rsidR="003D5234" w:rsidRPr="000C743C" w:rsidRDefault="003D5234" w:rsidP="00917085">
      <w:pPr>
        <w:widowControl w:val="0"/>
        <w:tabs>
          <w:tab w:val="num" w:pos="-180"/>
          <w:tab w:val="left" w:pos="7380"/>
        </w:tabs>
        <w:autoSpaceDE w:val="0"/>
        <w:autoSpaceDN w:val="0"/>
        <w:adjustRightInd w:val="0"/>
        <w:spacing w:after="0" w:line="240" w:lineRule="auto"/>
        <w:ind w:firstLine="851"/>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 xml:space="preserve">т.2. Приема решение и съгласува Договор за доставка на вода между ВиК АД Ловеч и ВиК ЕООД Плевен – да гласува „за” приемане на Договор за доставка на вода от друг ВиК оператор между ВиК АД Ловеч и ВиК ЕООД Плевен; </w:t>
      </w:r>
    </w:p>
    <w:p w14:paraId="217D3091" w14:textId="77777777" w:rsidR="003D5234" w:rsidRPr="000C743C" w:rsidRDefault="003D5234" w:rsidP="00917085">
      <w:pPr>
        <w:widowControl w:val="0"/>
        <w:tabs>
          <w:tab w:val="num" w:pos="-180"/>
          <w:tab w:val="left" w:pos="7380"/>
        </w:tabs>
        <w:autoSpaceDE w:val="0"/>
        <w:autoSpaceDN w:val="0"/>
        <w:adjustRightInd w:val="0"/>
        <w:spacing w:after="0" w:line="240" w:lineRule="auto"/>
        <w:ind w:firstLine="851"/>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 xml:space="preserve">т.3. Приема препоръчителния размер на вноската на държавата в бюджета на Асоциацията по ВиК – Плевен за 2022 година да бъде </w:t>
      </w:r>
      <w:r w:rsidRPr="000C743C">
        <w:rPr>
          <w:rFonts w:ascii="Times New Roman" w:eastAsia="Times New Roman" w:hAnsi="Times New Roman" w:cs="Times New Roman"/>
          <w:b/>
          <w:noProof w:val="0"/>
          <w:sz w:val="24"/>
          <w:szCs w:val="24"/>
          <w:lang w:eastAsia="bg-BG"/>
        </w:rPr>
        <w:t>22 000,00 (двадесет и две хиляди) лева</w:t>
      </w:r>
      <w:r w:rsidRPr="000C743C">
        <w:rPr>
          <w:rFonts w:ascii="Times New Roman" w:eastAsia="Times New Roman" w:hAnsi="Times New Roman" w:cs="Times New Roman"/>
          <w:noProof w:val="0"/>
          <w:sz w:val="24"/>
          <w:szCs w:val="24"/>
          <w:lang w:eastAsia="bg-BG"/>
        </w:rPr>
        <w:t xml:space="preserve"> - да гласува „за” приемане на препоръчителния размер на вноската на държавата в бюджета на Асоциацията по ВиК – Плевен за 2022 година;</w:t>
      </w:r>
    </w:p>
    <w:p w14:paraId="5ABCF394" w14:textId="77777777" w:rsidR="003D5234" w:rsidRPr="000C743C" w:rsidRDefault="003D5234" w:rsidP="00917085">
      <w:pPr>
        <w:widowControl w:val="0"/>
        <w:tabs>
          <w:tab w:val="num" w:pos="-180"/>
        </w:tabs>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т.4. Други – да гласува „за”.</w:t>
      </w:r>
    </w:p>
    <w:p w14:paraId="1DD96ADB" w14:textId="77777777" w:rsidR="003D5234" w:rsidRPr="000C743C" w:rsidRDefault="003D5234" w:rsidP="00917085">
      <w:pPr>
        <w:widowControl w:val="0"/>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2. Упълномощава Милен Димитров Михайлов – Заместник кмет на община Пордим да представлява община Пордим като резервен представител на Общината в извънредното заседание на Общото събрание на Асоциацията по ВиК – Плевен, насрочено за 26.07.2021 година, като гласува по точките от дневния ред, както следва:</w:t>
      </w:r>
    </w:p>
    <w:p w14:paraId="38E5113A" w14:textId="77777777" w:rsidR="003D5234" w:rsidRPr="000C743C" w:rsidRDefault="003D5234" w:rsidP="00917085">
      <w:pPr>
        <w:widowControl w:val="0"/>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 xml:space="preserve">т.1. Приема решение и съгласува Бизнес - план на „Водоснабдяване и канализация“ ЕООД – Плевен за регулаторен период 2022-2026 година на основание чл.6.4 (д) – (е) от Договора за стопанисване, поддържане и експлоатация на ВиК системите и съоръженията и предоставяне на водоснабдителни и канализационни услуги </w:t>
      </w:r>
      <w:r w:rsidRPr="000C743C">
        <w:rPr>
          <w:rFonts w:ascii="Times New Roman" w:eastAsia="Times New Roman" w:hAnsi="Times New Roman" w:cs="Times New Roman"/>
          <w:noProof w:val="0"/>
          <w:sz w:val="24"/>
          <w:szCs w:val="24"/>
          <w:lang w:eastAsia="bg-BG"/>
        </w:rPr>
        <w:lastRenderedPageBreak/>
        <w:t>- да гласува „за” приемане и съгласуване на Бизнес - план на „Водоснабдяване и канализация“ ЕООД – Плевен за регулаторен период 2022-2026 година на основание чл.6.4 (д) – (е) от Договора за стопанисване, поддържане и експлоатация на ВиК системите и съоръженията и предоставяне на водоснабдителни и канализационни услуги;</w:t>
      </w:r>
    </w:p>
    <w:p w14:paraId="46D2A45A" w14:textId="77777777" w:rsidR="003D5234" w:rsidRPr="000C743C" w:rsidRDefault="003D5234" w:rsidP="00917085">
      <w:pPr>
        <w:widowControl w:val="0"/>
        <w:tabs>
          <w:tab w:val="num" w:pos="-180"/>
          <w:tab w:val="left" w:pos="7380"/>
        </w:tabs>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 xml:space="preserve">т.2. Приема решение и съгласува Договор за доставка на вода между ВиК АД Ловеч и ВиК ЕООД Плевен – да гласува „за” приемане на Договор за доставка на вода от друг ВиК оператор между ВиК АД Ловеч и ВиК ЕООД Плевен; </w:t>
      </w:r>
    </w:p>
    <w:p w14:paraId="19F7F913" w14:textId="77777777" w:rsidR="003D5234" w:rsidRPr="000C743C" w:rsidRDefault="003D5234" w:rsidP="00917085">
      <w:pPr>
        <w:widowControl w:val="0"/>
        <w:tabs>
          <w:tab w:val="num" w:pos="-180"/>
          <w:tab w:val="left" w:pos="7380"/>
        </w:tabs>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 xml:space="preserve">т.3. Приема препоръчителния размер на вноската на държавата в бюджета на Асоциацията по ВиК – Плевен за 2022 година да бъде </w:t>
      </w:r>
      <w:r w:rsidRPr="000C743C">
        <w:rPr>
          <w:rFonts w:ascii="Times New Roman" w:eastAsia="Times New Roman" w:hAnsi="Times New Roman" w:cs="Times New Roman"/>
          <w:b/>
          <w:noProof w:val="0"/>
          <w:sz w:val="24"/>
          <w:szCs w:val="24"/>
          <w:lang w:eastAsia="bg-BG"/>
        </w:rPr>
        <w:t>22 000,00 (двадесет и две хиляди) лева</w:t>
      </w:r>
      <w:r w:rsidRPr="000C743C">
        <w:rPr>
          <w:rFonts w:ascii="Times New Roman" w:eastAsia="Times New Roman" w:hAnsi="Times New Roman" w:cs="Times New Roman"/>
          <w:noProof w:val="0"/>
          <w:sz w:val="24"/>
          <w:szCs w:val="24"/>
          <w:lang w:eastAsia="bg-BG"/>
        </w:rPr>
        <w:t xml:space="preserve"> - да гласува „за” приемане на препоръчителния размер на вноската на държавата в бюджета на Асоциацията по ВиК – Плевен за 2022 година;</w:t>
      </w:r>
    </w:p>
    <w:p w14:paraId="591B025A" w14:textId="77777777" w:rsidR="003D5234" w:rsidRPr="000C743C" w:rsidRDefault="003D5234" w:rsidP="00917085">
      <w:pPr>
        <w:widowControl w:val="0"/>
        <w:tabs>
          <w:tab w:val="num" w:pos="-180"/>
        </w:tabs>
        <w:autoSpaceDE w:val="0"/>
        <w:autoSpaceDN w:val="0"/>
        <w:adjustRightInd w:val="0"/>
        <w:spacing w:after="0" w:line="240" w:lineRule="auto"/>
        <w:ind w:firstLine="709"/>
        <w:jc w:val="both"/>
        <w:rPr>
          <w:rFonts w:ascii="Times New Roman" w:eastAsia="Times New Roman" w:hAnsi="Times New Roman" w:cs="Times New Roman"/>
          <w:noProof w:val="0"/>
          <w:sz w:val="24"/>
          <w:szCs w:val="24"/>
          <w:lang w:eastAsia="bg-BG"/>
        </w:rPr>
      </w:pPr>
      <w:r w:rsidRPr="000C743C">
        <w:rPr>
          <w:rFonts w:ascii="Times New Roman" w:eastAsia="Times New Roman" w:hAnsi="Times New Roman" w:cs="Times New Roman"/>
          <w:noProof w:val="0"/>
          <w:sz w:val="24"/>
          <w:szCs w:val="24"/>
          <w:lang w:eastAsia="bg-BG"/>
        </w:rPr>
        <w:t>т.4. Други – да гласува „за”.</w:t>
      </w:r>
    </w:p>
    <w:p w14:paraId="7C36163A" w14:textId="77777777" w:rsidR="003D5234" w:rsidRPr="00447657" w:rsidRDefault="003D5234" w:rsidP="00917085">
      <w:pPr>
        <w:tabs>
          <w:tab w:val="left" w:pos="709"/>
        </w:tabs>
        <w:spacing w:after="0" w:line="240" w:lineRule="auto"/>
        <w:jc w:val="both"/>
        <w:rPr>
          <w:rFonts w:ascii="Times New Roman" w:eastAsia="Times New Roman" w:hAnsi="Times New Roman" w:cs="Times New Roman"/>
          <w:noProof w:val="0"/>
          <w:sz w:val="24"/>
          <w:szCs w:val="24"/>
          <w:lang w:eastAsia="bg-BG"/>
        </w:rPr>
      </w:pPr>
    </w:p>
    <w:p w14:paraId="2DC1B56C" w14:textId="77777777" w:rsidR="009B5593" w:rsidRDefault="009B5593" w:rsidP="009B5593">
      <w:pPr>
        <w:widowControl w:val="0"/>
        <w:spacing w:after="0" w:line="240" w:lineRule="exact"/>
        <w:ind w:firstLine="680"/>
        <w:jc w:val="both"/>
        <w:rPr>
          <w:rFonts w:ascii="Times New Roman" w:eastAsia="Times New Roman" w:hAnsi="Times New Roman" w:cs="Times New Roman"/>
          <w:b/>
          <w:noProof w:val="0"/>
          <w:kern w:val="2"/>
          <w:sz w:val="24"/>
          <w:szCs w:val="24"/>
          <w:u w:val="single"/>
          <w:lang w:val="en-US" w:eastAsia="zh-CN" w:bidi="hi-IN"/>
        </w:rPr>
      </w:pPr>
    </w:p>
    <w:p w14:paraId="7B59B3D2" w14:textId="6D61281F" w:rsidR="009B5593" w:rsidRDefault="009B5593" w:rsidP="009B5593">
      <w:pPr>
        <w:rPr>
          <w:rFonts w:ascii="Calibri" w:eastAsia="Calibri" w:hAnsi="Calibri" w:cs="Times New Roman"/>
        </w:rPr>
      </w:pPr>
    </w:p>
    <w:p w14:paraId="434D272C" w14:textId="01E48AD8" w:rsidR="00B07A84" w:rsidRDefault="00B07A84" w:rsidP="009B5593">
      <w:pPr>
        <w:rPr>
          <w:rFonts w:ascii="Calibri" w:eastAsia="Calibri" w:hAnsi="Calibri" w:cs="Times New Roman"/>
        </w:rPr>
      </w:pPr>
    </w:p>
    <w:p w14:paraId="37AF3B5D" w14:textId="77777777" w:rsidR="00B07A84" w:rsidRDefault="00B07A84" w:rsidP="009B5593">
      <w:pPr>
        <w:rPr>
          <w:rFonts w:ascii="Calibri" w:eastAsia="Calibri" w:hAnsi="Calibri" w:cs="Times New Roman"/>
        </w:rPr>
      </w:pPr>
    </w:p>
    <w:p w14:paraId="3B5469FD"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3072DB90"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415DF62F"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 КАТЯ ДИМИТРОВА/</w:t>
      </w:r>
    </w:p>
    <w:p w14:paraId="4CBA3EDE" w14:textId="77777777" w:rsidR="009B5593" w:rsidRDefault="009B5593" w:rsidP="009B5593">
      <w:pPr>
        <w:spacing w:after="0" w:line="240" w:lineRule="auto"/>
        <w:rPr>
          <w:rFonts w:ascii="Times New Roman" w:eastAsia="Calibri" w:hAnsi="Times New Roman" w:cs="Times New Roman"/>
        </w:rPr>
      </w:pPr>
    </w:p>
    <w:p w14:paraId="200AA3AA" w14:textId="77777777" w:rsidR="009B5593" w:rsidRDefault="009B5593" w:rsidP="009B5593">
      <w:pPr>
        <w:spacing w:after="0" w:line="240" w:lineRule="auto"/>
        <w:rPr>
          <w:rFonts w:ascii="Times New Roman" w:eastAsia="Calibri" w:hAnsi="Times New Roman" w:cs="Times New Roman"/>
        </w:rPr>
      </w:pPr>
    </w:p>
    <w:p w14:paraId="53358281" w14:textId="77777777" w:rsidR="009B5593" w:rsidRDefault="009B5593" w:rsidP="009B5593">
      <w:pPr>
        <w:spacing w:after="0" w:line="240" w:lineRule="auto"/>
        <w:rPr>
          <w:rFonts w:ascii="Times New Roman" w:eastAsia="Times New Roman" w:hAnsi="Times New Roman" w:cs="Times New Roman"/>
          <w:b/>
          <w:noProof w:val="0"/>
          <w:sz w:val="24"/>
          <w:szCs w:val="24"/>
          <w:lang w:eastAsia="bg-BG"/>
        </w:rPr>
      </w:pPr>
    </w:p>
    <w:p w14:paraId="110939ED" w14:textId="77777777" w:rsidR="00284940" w:rsidRDefault="009B5593" w:rsidP="009B5593">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          </w:t>
      </w:r>
    </w:p>
    <w:p w14:paraId="5A34D44C"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DF293B1"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2557E8A"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CCE0001"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2B6639A"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32953C0"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119C616"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7709BD5"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C0575D1"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17D0540"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8504F9E"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37BA237"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4361DD2B"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A16FAF8"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1A380E9"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0856553"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225AC166"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155DFD7A"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7D4BABE1"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3D96E650"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02610B27"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6805E26F" w14:textId="77777777" w:rsidR="00284940" w:rsidRDefault="00284940" w:rsidP="009B5593">
      <w:pPr>
        <w:keepNext/>
        <w:spacing w:after="0" w:line="240" w:lineRule="auto"/>
        <w:jc w:val="center"/>
        <w:outlineLvl w:val="0"/>
        <w:rPr>
          <w:rFonts w:ascii="Times New Roman" w:eastAsia="Times New Roman" w:hAnsi="Times New Roman" w:cs="Times New Roman"/>
          <w:noProof w:val="0"/>
          <w:sz w:val="24"/>
          <w:szCs w:val="24"/>
          <w:lang w:eastAsia="bg-BG"/>
        </w:rPr>
      </w:pPr>
    </w:p>
    <w:p w14:paraId="5BD7D241" w14:textId="77777777" w:rsidR="00284940" w:rsidRDefault="00284940" w:rsidP="009B5593">
      <w:pPr>
        <w:spacing w:after="0" w:line="240" w:lineRule="auto"/>
        <w:jc w:val="center"/>
        <w:rPr>
          <w:rFonts w:ascii="Times New Roman" w:eastAsia="Times New Roman" w:hAnsi="Times New Roman" w:cs="Times New Roman"/>
          <w:b/>
          <w:noProof w:val="0"/>
          <w:sz w:val="24"/>
          <w:szCs w:val="24"/>
          <w:lang w:eastAsia="bg-BG"/>
        </w:rPr>
      </w:pPr>
    </w:p>
    <w:p w14:paraId="6F0F7BBB" w14:textId="77777777" w:rsidR="00284940" w:rsidRDefault="00284940" w:rsidP="009B5593">
      <w:pPr>
        <w:spacing w:after="0" w:line="240" w:lineRule="auto"/>
        <w:jc w:val="center"/>
        <w:rPr>
          <w:rFonts w:ascii="Times New Roman" w:eastAsia="Times New Roman" w:hAnsi="Times New Roman" w:cs="Times New Roman"/>
          <w:b/>
          <w:noProof w:val="0"/>
          <w:sz w:val="24"/>
          <w:szCs w:val="24"/>
          <w:lang w:eastAsia="bg-BG"/>
        </w:rPr>
      </w:pPr>
    </w:p>
    <w:p w14:paraId="72D45F74" w14:textId="77777777" w:rsidR="00284940" w:rsidRDefault="00284940" w:rsidP="009B5593">
      <w:pPr>
        <w:spacing w:after="0" w:line="240" w:lineRule="auto"/>
        <w:jc w:val="center"/>
        <w:rPr>
          <w:rFonts w:ascii="Times New Roman" w:eastAsia="Times New Roman" w:hAnsi="Times New Roman" w:cs="Times New Roman"/>
          <w:b/>
          <w:noProof w:val="0"/>
          <w:sz w:val="24"/>
          <w:szCs w:val="24"/>
          <w:lang w:eastAsia="bg-BG"/>
        </w:rPr>
      </w:pPr>
    </w:p>
    <w:p w14:paraId="4E19FF04" w14:textId="77777777" w:rsidR="00284940" w:rsidRDefault="00284940" w:rsidP="00284940">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lastRenderedPageBreak/>
        <w:t xml:space="preserve">                                                                                    </w:t>
      </w:r>
    </w:p>
    <w:p w14:paraId="56591398" w14:textId="77777777" w:rsidR="00284940" w:rsidRDefault="00284940" w:rsidP="00284940">
      <w:pPr>
        <w:keepNext/>
        <w:spacing w:after="0" w:line="240" w:lineRule="auto"/>
        <w:jc w:val="center"/>
        <w:outlineLvl w:val="0"/>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noProof w:val="0"/>
          <w:sz w:val="24"/>
          <w:szCs w:val="24"/>
          <w:lang w:eastAsia="bg-BG"/>
        </w:rPr>
        <w:t xml:space="preserve">                                                                                             Препис</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 xml:space="preserve">                                                        </w:t>
      </w:r>
    </w:p>
    <w:p w14:paraId="32519193" w14:textId="77777777" w:rsidR="00284940" w:rsidRDefault="00284940" w:rsidP="00284940">
      <w:pPr>
        <w:keepNext/>
        <w:spacing w:after="0" w:line="240" w:lineRule="auto"/>
        <w:jc w:val="center"/>
        <w:outlineLvl w:val="0"/>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ОБЩИНСКИ СЪВЕТ ГР. ПОРДИМ,   ПЛЕВЕНСКА ОБЛАСТ</w:t>
      </w:r>
    </w:p>
    <w:p w14:paraId="7E4A88B1" w14:textId="77777777" w:rsidR="00284940" w:rsidRDefault="00284940" w:rsidP="00284940">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 = = = = = = = = = = = = = =  = = = = = = =  =  = = = =  = = = =</w:t>
      </w:r>
    </w:p>
    <w:p w14:paraId="49832A4F" w14:textId="77777777" w:rsidR="00284940" w:rsidRDefault="00284940" w:rsidP="00712B70">
      <w:pPr>
        <w:spacing w:after="0" w:line="240" w:lineRule="auto"/>
        <w:rPr>
          <w:rFonts w:ascii="Times New Roman" w:eastAsia="Times New Roman" w:hAnsi="Times New Roman" w:cs="Times New Roman"/>
          <w:b/>
          <w:noProof w:val="0"/>
          <w:sz w:val="24"/>
          <w:szCs w:val="24"/>
          <w:lang w:eastAsia="bg-BG"/>
        </w:rPr>
      </w:pPr>
    </w:p>
    <w:p w14:paraId="7F2F2136" w14:textId="77777777" w:rsidR="00284940" w:rsidRDefault="00284940" w:rsidP="009B5593">
      <w:pPr>
        <w:spacing w:after="0" w:line="240" w:lineRule="auto"/>
        <w:jc w:val="center"/>
        <w:rPr>
          <w:rFonts w:ascii="Times New Roman" w:eastAsia="Times New Roman" w:hAnsi="Times New Roman" w:cs="Times New Roman"/>
          <w:b/>
          <w:noProof w:val="0"/>
          <w:sz w:val="24"/>
          <w:szCs w:val="24"/>
          <w:lang w:eastAsia="bg-BG"/>
        </w:rPr>
      </w:pPr>
    </w:p>
    <w:p w14:paraId="4D65D081" w14:textId="47FAE4FA"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Р  Е  Ш  Е  Н  И  Е</w:t>
      </w:r>
    </w:p>
    <w:p w14:paraId="55FCCF43" w14:textId="14F06A0C"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eastAsia="bg-BG"/>
        </w:rPr>
        <w:t>№2</w:t>
      </w:r>
      <w:r w:rsidR="005D791A">
        <w:rPr>
          <w:rFonts w:ascii="Times New Roman" w:eastAsia="Times New Roman" w:hAnsi="Times New Roman" w:cs="Times New Roman"/>
          <w:b/>
          <w:noProof w:val="0"/>
          <w:sz w:val="24"/>
          <w:szCs w:val="24"/>
          <w:lang w:eastAsia="bg-BG"/>
        </w:rPr>
        <w:t>91</w:t>
      </w:r>
    </w:p>
    <w:p w14:paraId="5EA8147B" w14:textId="1D4469EA"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протокол  №2</w:t>
      </w:r>
      <w:r w:rsidR="005D791A">
        <w:rPr>
          <w:rFonts w:ascii="Times New Roman" w:eastAsia="Times New Roman" w:hAnsi="Times New Roman" w:cs="Times New Roman"/>
          <w:noProof w:val="0"/>
          <w:sz w:val="24"/>
          <w:szCs w:val="24"/>
          <w:lang w:eastAsia="bg-BG"/>
        </w:rPr>
        <w:t>3</w:t>
      </w:r>
    </w:p>
    <w:p w14:paraId="71269609" w14:textId="723949D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от заседание на 2</w:t>
      </w:r>
      <w:r w:rsidR="005D791A">
        <w:rPr>
          <w:rFonts w:ascii="Times New Roman" w:eastAsia="Times New Roman" w:hAnsi="Times New Roman" w:cs="Times New Roman"/>
          <w:noProof w:val="0"/>
          <w:sz w:val="24"/>
          <w:szCs w:val="24"/>
          <w:lang w:eastAsia="bg-BG"/>
        </w:rPr>
        <w:t>3</w:t>
      </w:r>
      <w:r>
        <w:rPr>
          <w:rFonts w:ascii="Times New Roman" w:eastAsia="Times New Roman" w:hAnsi="Times New Roman" w:cs="Times New Roman"/>
          <w:noProof w:val="0"/>
          <w:sz w:val="24"/>
          <w:szCs w:val="24"/>
          <w:lang w:val="en-US" w:eastAsia="bg-BG"/>
        </w:rPr>
        <w:t>.</w:t>
      </w:r>
      <w:r>
        <w:rPr>
          <w:rFonts w:ascii="Times New Roman" w:eastAsia="Times New Roman" w:hAnsi="Times New Roman" w:cs="Times New Roman"/>
          <w:noProof w:val="0"/>
          <w:sz w:val="24"/>
          <w:szCs w:val="24"/>
          <w:lang w:eastAsia="bg-BG"/>
        </w:rPr>
        <w:t>0</w:t>
      </w:r>
      <w:r w:rsidR="005D791A">
        <w:rPr>
          <w:rFonts w:ascii="Times New Roman" w:eastAsia="Times New Roman" w:hAnsi="Times New Roman" w:cs="Times New Roman"/>
          <w:noProof w:val="0"/>
          <w:sz w:val="24"/>
          <w:szCs w:val="24"/>
          <w:lang w:eastAsia="bg-BG"/>
        </w:rPr>
        <w:t>7</w:t>
      </w:r>
      <w:r>
        <w:rPr>
          <w:rFonts w:ascii="Times New Roman" w:eastAsia="Times New Roman" w:hAnsi="Times New Roman" w:cs="Times New Roman"/>
          <w:noProof w:val="0"/>
          <w:sz w:val="24"/>
          <w:szCs w:val="24"/>
          <w:lang w:val="en-US" w:eastAsia="bg-BG"/>
        </w:rPr>
        <w:t>.20</w:t>
      </w:r>
      <w:r>
        <w:rPr>
          <w:rFonts w:ascii="Times New Roman" w:eastAsia="Times New Roman" w:hAnsi="Times New Roman" w:cs="Times New Roman"/>
          <w:noProof w:val="0"/>
          <w:sz w:val="24"/>
          <w:szCs w:val="24"/>
          <w:lang w:eastAsia="bg-BG"/>
        </w:rPr>
        <w:t>21 г.</w:t>
      </w:r>
    </w:p>
    <w:p w14:paraId="7056D1ED"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по точка 6-та от дневния ред</w:t>
      </w:r>
    </w:p>
    <w:p w14:paraId="4DC05846" w14:textId="77777777" w:rsidR="009B5593" w:rsidRDefault="009B5593" w:rsidP="009B5593">
      <w:pPr>
        <w:spacing w:after="0" w:line="240" w:lineRule="auto"/>
        <w:jc w:val="center"/>
        <w:rPr>
          <w:rFonts w:ascii="Times New Roman" w:eastAsia="Times New Roman" w:hAnsi="Times New Roman" w:cs="Times New Roman"/>
          <w:noProof w:val="0"/>
          <w:sz w:val="24"/>
          <w:szCs w:val="24"/>
          <w:lang w:eastAsia="bg-BG"/>
        </w:rPr>
      </w:pPr>
    </w:p>
    <w:p w14:paraId="1F2B13B9" w14:textId="62BBEDA5" w:rsidR="009B5593" w:rsidRPr="009E7D49" w:rsidRDefault="009B5593" w:rsidP="009E7D49">
      <w:pPr>
        <w:tabs>
          <w:tab w:val="left" w:pos="709"/>
        </w:tabs>
        <w:spacing w:after="0" w:line="240" w:lineRule="auto"/>
        <w:jc w:val="both"/>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noProof w:val="0"/>
          <w:sz w:val="24"/>
          <w:szCs w:val="24"/>
          <w:lang w:val="en-US" w:eastAsia="bg-BG"/>
        </w:rPr>
        <w:t xml:space="preserve">ОТНОСНО: </w:t>
      </w:r>
      <w:r w:rsidR="00BF266E" w:rsidRPr="00BF266E">
        <w:rPr>
          <w:rFonts w:ascii="Times New Roman" w:eastAsia="Times New Roman" w:hAnsi="Times New Roman" w:cs="Times New Roman"/>
          <w:b/>
          <w:bCs/>
          <w:noProof w:val="0"/>
          <w:sz w:val="24"/>
          <w:szCs w:val="24"/>
          <w:lang w:eastAsia="bg-BG"/>
        </w:rPr>
        <w:t xml:space="preserve">Вземане на решение за представителство в общо събрание на МИГ, прекратяване на СНЦ „МИГ общини Левски, Летница и </w:t>
      </w:r>
      <w:proofErr w:type="gramStart"/>
      <w:r w:rsidR="00BF266E" w:rsidRPr="00BF266E">
        <w:rPr>
          <w:rFonts w:ascii="Times New Roman" w:eastAsia="Times New Roman" w:hAnsi="Times New Roman" w:cs="Times New Roman"/>
          <w:b/>
          <w:bCs/>
          <w:noProof w:val="0"/>
          <w:sz w:val="24"/>
          <w:szCs w:val="24"/>
          <w:lang w:eastAsia="bg-BG"/>
        </w:rPr>
        <w:t>Пордим“ и</w:t>
      </w:r>
      <w:proofErr w:type="gramEnd"/>
      <w:r w:rsidR="00BF266E" w:rsidRPr="00BF266E">
        <w:rPr>
          <w:rFonts w:ascii="Times New Roman" w:eastAsia="Times New Roman" w:hAnsi="Times New Roman" w:cs="Times New Roman"/>
          <w:b/>
          <w:bCs/>
          <w:noProof w:val="0"/>
          <w:sz w:val="24"/>
          <w:szCs w:val="24"/>
          <w:lang w:eastAsia="bg-BG"/>
        </w:rPr>
        <w:t xml:space="preserve"> откриване на производство по ликвидацията му.</w:t>
      </w:r>
    </w:p>
    <w:p w14:paraId="5BF1D200" w14:textId="77777777" w:rsidR="00B57941" w:rsidRDefault="00B57941" w:rsidP="009B5593">
      <w:pPr>
        <w:spacing w:after="0" w:line="240" w:lineRule="auto"/>
        <w:ind w:firstLine="708"/>
        <w:jc w:val="both"/>
        <w:rPr>
          <w:rFonts w:ascii="Times New Roman" w:eastAsia="Times New Roman" w:hAnsi="Times New Roman" w:cs="Times New Roman"/>
          <w:noProof w:val="0"/>
          <w:kern w:val="2"/>
          <w:sz w:val="24"/>
          <w:szCs w:val="24"/>
          <w:lang w:eastAsia="zh-CN" w:bidi="hi-IN"/>
        </w:rPr>
      </w:pPr>
    </w:p>
    <w:p w14:paraId="52A06045" w14:textId="72DB152F" w:rsidR="009B5593" w:rsidRDefault="009E7D49" w:rsidP="009E7D49">
      <w:pPr>
        <w:spacing w:after="0" w:line="240" w:lineRule="auto"/>
        <w:ind w:firstLine="709"/>
        <w:jc w:val="both"/>
        <w:rPr>
          <w:rFonts w:ascii="Times New Roman" w:eastAsia="Times New Roman" w:hAnsi="Times New Roman" w:cs="Times New Roman"/>
          <w:noProof w:val="0"/>
          <w:sz w:val="24"/>
          <w:szCs w:val="24"/>
          <w:lang w:eastAsia="bg-BG"/>
        </w:rPr>
      </w:pPr>
      <w:r w:rsidRPr="00447657">
        <w:rPr>
          <w:rFonts w:ascii="Times New Roman" w:eastAsia="Times New Roman" w:hAnsi="Times New Roman" w:cs="Times New Roman"/>
          <w:noProof w:val="0"/>
          <w:kern w:val="2"/>
          <w:sz w:val="24"/>
          <w:szCs w:val="24"/>
          <w:lang w:eastAsia="zh-CN" w:bidi="hi-IN"/>
        </w:rPr>
        <w:t xml:space="preserve">Общински съвет гр. Пордим на основание </w:t>
      </w:r>
      <w:r w:rsidRPr="00CD26AE">
        <w:rPr>
          <w:rFonts w:ascii="Times New Roman" w:eastAsia="Times New Roman" w:hAnsi="Times New Roman" w:cs="Times New Roman"/>
          <w:noProof w:val="0"/>
          <w:sz w:val="24"/>
          <w:szCs w:val="24"/>
          <w:lang w:eastAsia="bg-BG"/>
        </w:rPr>
        <w:t>чл.</w:t>
      </w:r>
      <w:r>
        <w:rPr>
          <w:rFonts w:ascii="Times New Roman" w:eastAsia="Times New Roman" w:hAnsi="Times New Roman" w:cs="Times New Roman"/>
          <w:noProof w:val="0"/>
          <w:sz w:val="24"/>
          <w:szCs w:val="24"/>
          <w:lang w:eastAsia="bg-BG"/>
        </w:rPr>
        <w:t xml:space="preserve"> </w:t>
      </w:r>
      <w:r w:rsidRPr="00CD26AE">
        <w:rPr>
          <w:rFonts w:ascii="Times New Roman" w:eastAsia="Times New Roman" w:hAnsi="Times New Roman" w:cs="Times New Roman"/>
          <w:noProof w:val="0"/>
          <w:sz w:val="24"/>
          <w:szCs w:val="24"/>
          <w:lang w:eastAsia="bg-BG"/>
        </w:rPr>
        <w:t>21, ал.</w:t>
      </w:r>
      <w:r>
        <w:rPr>
          <w:rFonts w:ascii="Times New Roman" w:eastAsia="Times New Roman" w:hAnsi="Times New Roman" w:cs="Times New Roman"/>
          <w:noProof w:val="0"/>
          <w:sz w:val="24"/>
          <w:szCs w:val="24"/>
          <w:lang w:eastAsia="bg-BG"/>
        </w:rPr>
        <w:t xml:space="preserve"> </w:t>
      </w:r>
      <w:r w:rsidRPr="00CD26AE">
        <w:rPr>
          <w:rFonts w:ascii="Times New Roman" w:eastAsia="Times New Roman" w:hAnsi="Times New Roman" w:cs="Times New Roman"/>
          <w:noProof w:val="0"/>
          <w:sz w:val="24"/>
          <w:szCs w:val="24"/>
          <w:lang w:eastAsia="bg-BG"/>
        </w:rPr>
        <w:t>1, т.</w:t>
      </w:r>
      <w:r>
        <w:rPr>
          <w:rFonts w:ascii="Times New Roman" w:eastAsia="Times New Roman" w:hAnsi="Times New Roman" w:cs="Times New Roman"/>
          <w:noProof w:val="0"/>
          <w:sz w:val="24"/>
          <w:szCs w:val="24"/>
          <w:lang w:eastAsia="bg-BG"/>
        </w:rPr>
        <w:t xml:space="preserve"> </w:t>
      </w:r>
      <w:r w:rsidRPr="00CD26AE">
        <w:rPr>
          <w:rFonts w:ascii="Times New Roman" w:eastAsia="Times New Roman" w:hAnsi="Times New Roman" w:cs="Times New Roman"/>
          <w:noProof w:val="0"/>
          <w:sz w:val="24"/>
          <w:szCs w:val="24"/>
          <w:lang w:eastAsia="bg-BG"/>
        </w:rPr>
        <w:t xml:space="preserve">23 от ЗМСМА, </w:t>
      </w:r>
      <w:r w:rsidR="009B5593">
        <w:rPr>
          <w:rFonts w:ascii="Times New Roman" w:eastAsia="Times New Roman" w:hAnsi="Times New Roman" w:cs="Times New Roman"/>
          <w:noProof w:val="0"/>
          <w:sz w:val="24"/>
          <w:szCs w:val="24"/>
          <w:lang w:eastAsia="bg-BG"/>
        </w:rPr>
        <w:t>след поименно гласуване с 1</w:t>
      </w:r>
      <w:r w:rsidR="00A02234">
        <w:rPr>
          <w:rFonts w:ascii="Times New Roman" w:eastAsia="Times New Roman" w:hAnsi="Times New Roman" w:cs="Times New Roman"/>
          <w:noProof w:val="0"/>
          <w:sz w:val="24"/>
          <w:szCs w:val="24"/>
          <w:lang w:eastAsia="bg-BG"/>
        </w:rPr>
        <w:t>3</w:t>
      </w:r>
      <w:r w:rsidR="009B5593">
        <w:rPr>
          <w:rFonts w:ascii="Times New Roman" w:eastAsia="Times New Roman" w:hAnsi="Times New Roman" w:cs="Times New Roman"/>
          <w:noProof w:val="0"/>
          <w:sz w:val="24"/>
          <w:szCs w:val="24"/>
          <w:lang w:eastAsia="bg-BG"/>
        </w:rPr>
        <w:t xml:space="preserve"> гласа „за”, 0 - „против” и </w:t>
      </w:r>
      <w:r w:rsidR="009B5593">
        <w:rPr>
          <w:rFonts w:ascii="Times New Roman" w:eastAsia="Times New Roman" w:hAnsi="Times New Roman" w:cs="Times New Roman"/>
          <w:noProof w:val="0"/>
          <w:sz w:val="24"/>
          <w:szCs w:val="24"/>
          <w:lang w:val="ru-RU" w:eastAsia="bg-BG"/>
        </w:rPr>
        <w:t xml:space="preserve"> </w:t>
      </w:r>
      <w:r w:rsidR="009B5593">
        <w:rPr>
          <w:rFonts w:ascii="Times New Roman" w:eastAsia="Times New Roman" w:hAnsi="Times New Roman" w:cs="Times New Roman"/>
          <w:noProof w:val="0"/>
          <w:sz w:val="24"/>
          <w:szCs w:val="24"/>
          <w:lang w:eastAsia="bg-BG"/>
        </w:rPr>
        <w:t>0</w:t>
      </w:r>
      <w:r w:rsidR="009B5593">
        <w:rPr>
          <w:rFonts w:ascii="Times New Roman" w:eastAsia="Times New Roman" w:hAnsi="Times New Roman" w:cs="Times New Roman"/>
          <w:noProof w:val="0"/>
          <w:sz w:val="24"/>
          <w:szCs w:val="24"/>
          <w:lang w:val="en-US" w:eastAsia="bg-BG"/>
        </w:rPr>
        <w:t xml:space="preserve"> </w:t>
      </w:r>
      <w:r w:rsidR="009B5593">
        <w:rPr>
          <w:rFonts w:ascii="Times New Roman" w:eastAsia="Times New Roman" w:hAnsi="Times New Roman" w:cs="Times New Roman"/>
          <w:noProof w:val="0"/>
          <w:sz w:val="24"/>
          <w:szCs w:val="24"/>
          <w:lang w:eastAsia="bg-BG"/>
        </w:rPr>
        <w:t>- „въздържали се”</w:t>
      </w:r>
    </w:p>
    <w:p w14:paraId="6D9A1C84"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Calibri" w:hAnsi="Times New Roman" w:cs="Times New Roman"/>
          <w:sz w:val="24"/>
          <w:szCs w:val="24"/>
        </w:rPr>
        <w:t xml:space="preserve"> </w:t>
      </w:r>
    </w:p>
    <w:p w14:paraId="4C44F1E8" w14:textId="77777777" w:rsidR="009B5593" w:rsidRDefault="009B5593" w:rsidP="009B5593">
      <w:pPr>
        <w:spacing w:after="0" w:line="240" w:lineRule="auto"/>
        <w:jc w:val="center"/>
        <w:rPr>
          <w:rFonts w:ascii="Times New Roman" w:eastAsia="Times New Roman" w:hAnsi="Times New Roman" w:cs="Times New Roman"/>
          <w:b/>
          <w:noProof w:val="0"/>
          <w:sz w:val="24"/>
          <w:szCs w:val="24"/>
          <w:lang w:eastAsia="bg-BG"/>
        </w:rPr>
      </w:pPr>
      <w:r>
        <w:rPr>
          <w:rFonts w:ascii="Times New Roman" w:eastAsia="Times New Roman" w:hAnsi="Times New Roman" w:cs="Times New Roman"/>
          <w:b/>
          <w:noProof w:val="0"/>
          <w:sz w:val="24"/>
          <w:szCs w:val="24"/>
          <w:lang w:val="en-US" w:eastAsia="bg-BG"/>
        </w:rPr>
        <w:t>Р Е Ш И:</w:t>
      </w:r>
    </w:p>
    <w:p w14:paraId="0C013829" w14:textId="77777777" w:rsidR="009B5593" w:rsidRDefault="009B5593" w:rsidP="009B5593">
      <w:pPr>
        <w:widowControl w:val="0"/>
        <w:spacing w:after="0" w:line="240" w:lineRule="exact"/>
        <w:ind w:firstLine="709"/>
        <w:jc w:val="both"/>
        <w:rPr>
          <w:rFonts w:ascii="Times New Roman" w:eastAsia="Times New Roman" w:hAnsi="Times New Roman" w:cs="Times New Roman"/>
          <w:noProof w:val="0"/>
          <w:kern w:val="2"/>
          <w:sz w:val="24"/>
          <w:szCs w:val="28"/>
          <w:lang w:eastAsia="bg-BG" w:bidi="hi-IN"/>
        </w:rPr>
      </w:pPr>
    </w:p>
    <w:p w14:paraId="07DD37EE" w14:textId="77777777" w:rsidR="00B33B98" w:rsidRPr="003D33E1" w:rsidRDefault="00B33B98" w:rsidP="00B33B98">
      <w:pPr>
        <w:pStyle w:val="a3"/>
        <w:numPr>
          <w:ilvl w:val="0"/>
          <w:numId w:val="23"/>
        </w:numPr>
        <w:spacing w:after="0" w:line="240" w:lineRule="auto"/>
        <w:ind w:left="357" w:firstLine="352"/>
        <w:jc w:val="both"/>
        <w:rPr>
          <w:rFonts w:ascii="Times New Roman" w:eastAsia="Times New Roman" w:hAnsi="Times New Roman" w:cs="Times New Roman"/>
          <w:noProof w:val="0"/>
          <w:sz w:val="24"/>
          <w:szCs w:val="24"/>
          <w:lang w:eastAsia="bg-BG"/>
        </w:rPr>
      </w:pPr>
      <w:r w:rsidRPr="003D33E1">
        <w:rPr>
          <w:rFonts w:ascii="Times New Roman" w:eastAsia="Times New Roman" w:hAnsi="Times New Roman" w:cs="Times New Roman"/>
          <w:noProof w:val="0"/>
          <w:sz w:val="24"/>
          <w:szCs w:val="24"/>
          <w:lang w:eastAsia="bg-BG"/>
        </w:rPr>
        <w:t>Дава съгласие Кмета на Община – Пордим да участва в Общото събрание на СНЦ “МИГ-общини Левски, Летница и Пордим“, насрочено за 31.07.2021г. като представляващ общината.</w:t>
      </w:r>
    </w:p>
    <w:p w14:paraId="4CB76526" w14:textId="77777777" w:rsidR="00B33B98" w:rsidRPr="004F765F" w:rsidRDefault="00B33B98" w:rsidP="00B33B98">
      <w:pPr>
        <w:numPr>
          <w:ilvl w:val="0"/>
          <w:numId w:val="23"/>
        </w:numPr>
        <w:spacing w:after="0" w:line="240" w:lineRule="auto"/>
        <w:ind w:left="357" w:firstLine="352"/>
        <w:jc w:val="both"/>
        <w:rPr>
          <w:rFonts w:ascii="Times New Roman" w:eastAsia="Times New Roman" w:hAnsi="Times New Roman" w:cs="Times New Roman"/>
          <w:noProof w:val="0"/>
          <w:sz w:val="24"/>
          <w:szCs w:val="24"/>
          <w:lang w:eastAsia="bg-BG"/>
        </w:rPr>
      </w:pPr>
      <w:r w:rsidRPr="004F765F">
        <w:rPr>
          <w:rFonts w:ascii="Times New Roman" w:eastAsia="Times New Roman" w:hAnsi="Times New Roman" w:cs="Times New Roman"/>
          <w:noProof w:val="0"/>
          <w:sz w:val="24"/>
          <w:szCs w:val="24"/>
          <w:lang w:eastAsia="bg-BG"/>
        </w:rPr>
        <w:t xml:space="preserve">Да гласува за прекратяване на сдружението и откриване на производство по ликвидацията му. </w:t>
      </w:r>
    </w:p>
    <w:p w14:paraId="32B04BC8" w14:textId="77777777" w:rsidR="00B33B98" w:rsidRPr="00447657" w:rsidRDefault="00B33B98" w:rsidP="00B33B98">
      <w:pPr>
        <w:spacing w:after="0" w:line="240" w:lineRule="auto"/>
        <w:jc w:val="both"/>
        <w:rPr>
          <w:rFonts w:ascii="Times New Roman" w:eastAsia="Times New Roman" w:hAnsi="Times New Roman" w:cs="Times New Roman"/>
          <w:sz w:val="24"/>
          <w:szCs w:val="24"/>
          <w:lang w:val="ru-RU" w:eastAsia="bg-BG"/>
        </w:rPr>
      </w:pPr>
    </w:p>
    <w:p w14:paraId="0E2F0927" w14:textId="77777777" w:rsidR="009B5593" w:rsidRDefault="009B5593" w:rsidP="009B5593">
      <w:pPr>
        <w:rPr>
          <w:rFonts w:ascii="Times New Roman" w:eastAsia="Calibri" w:hAnsi="Times New Roman" w:cs="Times New Roman"/>
        </w:rPr>
      </w:pPr>
    </w:p>
    <w:p w14:paraId="3D7ED092" w14:textId="77777777" w:rsidR="009B5593" w:rsidRDefault="009B5593" w:rsidP="009B5593">
      <w:pPr>
        <w:rPr>
          <w:rFonts w:ascii="Times New Roman" w:eastAsia="Calibri" w:hAnsi="Times New Roman" w:cs="Times New Roman"/>
        </w:rPr>
      </w:pPr>
    </w:p>
    <w:p w14:paraId="45143BBE"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Вярно с оригинала</w:t>
      </w:r>
    </w:p>
    <w:p w14:paraId="3444C589"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при ОбС Пордим                 </w:t>
      </w:r>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ПРЕДСЕДАТЕЛ НА ОбС:–––––––––––––––––––––</w:t>
      </w:r>
    </w:p>
    <w:p w14:paraId="4D5AE69F" w14:textId="77777777" w:rsidR="009B5593" w:rsidRDefault="009B5593" w:rsidP="009B5593">
      <w:pPr>
        <w:spacing w:after="0" w:line="240" w:lineRule="auto"/>
        <w:jc w:val="both"/>
        <w:rPr>
          <w:rFonts w:ascii="Times New Roman" w:eastAsia="Times New Roman" w:hAnsi="Times New Roman" w:cs="Times New Roman"/>
          <w:noProof w:val="0"/>
          <w:sz w:val="24"/>
          <w:szCs w:val="24"/>
          <w:lang w:eastAsia="bg-BG"/>
        </w:rPr>
      </w:pPr>
      <w:proofErr w:type="spellStart"/>
      <w:r>
        <w:rPr>
          <w:rFonts w:ascii="Times New Roman" w:eastAsia="Times New Roman" w:hAnsi="Times New Roman" w:cs="Times New Roman"/>
          <w:noProof w:val="0"/>
          <w:sz w:val="24"/>
          <w:szCs w:val="24"/>
          <w:lang w:val="en-US" w:eastAsia="bg-BG"/>
        </w:rPr>
        <w:t>снел</w:t>
      </w:r>
      <w:proofErr w:type="spellEnd"/>
      <w:r>
        <w:rPr>
          <w:rFonts w:ascii="Times New Roman" w:eastAsia="Times New Roman" w:hAnsi="Times New Roman" w:cs="Times New Roman"/>
          <w:noProof w:val="0"/>
          <w:sz w:val="24"/>
          <w:szCs w:val="24"/>
          <w:lang w:val="en-US" w:eastAsia="bg-BG"/>
        </w:rPr>
        <w:t xml:space="preserve"> </w:t>
      </w:r>
      <w:proofErr w:type="spellStart"/>
      <w:r>
        <w:rPr>
          <w:rFonts w:ascii="Times New Roman" w:eastAsia="Times New Roman" w:hAnsi="Times New Roman" w:cs="Times New Roman"/>
          <w:noProof w:val="0"/>
          <w:sz w:val="24"/>
          <w:szCs w:val="24"/>
          <w:lang w:val="en-US" w:eastAsia="bg-BG"/>
        </w:rPr>
        <w:t>преписа</w:t>
      </w:r>
      <w:proofErr w:type="spellEnd"/>
      <w:r>
        <w:rPr>
          <w:rFonts w:ascii="Times New Roman" w:eastAsia="Times New Roman" w:hAnsi="Times New Roman" w:cs="Times New Roman"/>
          <w:noProof w:val="0"/>
          <w:sz w:val="24"/>
          <w:szCs w:val="24"/>
          <w:lang w:val="en-US" w:eastAsia="bg-BG"/>
        </w:rPr>
        <w:t xml:space="preserve">:  </w:t>
      </w:r>
      <w:r>
        <w:rPr>
          <w:rFonts w:ascii="Times New Roman" w:eastAsia="Times New Roman" w:hAnsi="Times New Roman" w:cs="Times New Roman"/>
          <w:noProof w:val="0"/>
          <w:sz w:val="24"/>
          <w:szCs w:val="24"/>
          <w:lang w:eastAsia="bg-BG"/>
        </w:rPr>
        <w:t xml:space="preserve">                                                                                  / КАТЯ ДИМИТРОВА/</w:t>
      </w:r>
    </w:p>
    <w:p w14:paraId="09D2077C" w14:textId="77777777" w:rsidR="00155329" w:rsidRPr="009B5593" w:rsidRDefault="00155329">
      <w:pPr>
        <w:rPr>
          <w:rFonts w:ascii="Times New Roman" w:hAnsi="Times New Roman" w:cs="Times New Roman"/>
          <w:sz w:val="24"/>
          <w:szCs w:val="24"/>
        </w:rPr>
      </w:pPr>
    </w:p>
    <w:sectPr w:rsidR="00155329" w:rsidRPr="009B5593" w:rsidSect="009B559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52BC" w14:textId="77777777" w:rsidR="001378E7" w:rsidRDefault="006E5233" w:rsidP="00604F1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2BBF48" w14:textId="77777777" w:rsidR="001378E7" w:rsidRDefault="006E5233" w:rsidP="00F37EF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BDF5" w14:textId="77777777" w:rsidR="001378E7" w:rsidRDefault="006E5233" w:rsidP="004A27FA">
    <w:pPr>
      <w:pStyle w:val="a4"/>
      <w:jc w:val="center"/>
    </w:pPr>
  </w:p>
  <w:p w14:paraId="046A26AA" w14:textId="77777777" w:rsidR="001378E7" w:rsidRDefault="006E5233" w:rsidP="00F37EFB">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8B75" w14:textId="77777777" w:rsidR="001378E7" w:rsidRDefault="006E5233" w:rsidP="00481694">
    <w:pPr>
      <w:pStyle w:val="a4"/>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4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1D3495"/>
    <w:multiLevelType w:val="hybridMultilevel"/>
    <w:tmpl w:val="58CAAC76"/>
    <w:lvl w:ilvl="0" w:tplc="B8B6B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07B26D85"/>
    <w:multiLevelType w:val="hybridMultilevel"/>
    <w:tmpl w:val="D5B873B2"/>
    <w:lvl w:ilvl="0" w:tplc="22847570">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15:restartNumberingAfterBreak="0">
    <w:nsid w:val="0C1241A6"/>
    <w:multiLevelType w:val="hybridMultilevel"/>
    <w:tmpl w:val="814E08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B41718"/>
    <w:multiLevelType w:val="hybridMultilevel"/>
    <w:tmpl w:val="14D0D8D0"/>
    <w:lvl w:ilvl="0" w:tplc="B8B6B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0D1E5B59"/>
    <w:multiLevelType w:val="hybridMultilevel"/>
    <w:tmpl w:val="51661C58"/>
    <w:lvl w:ilvl="0" w:tplc="B8B6B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2949B7"/>
    <w:multiLevelType w:val="multilevel"/>
    <w:tmpl w:val="85E87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66176"/>
    <w:multiLevelType w:val="hybridMultilevel"/>
    <w:tmpl w:val="A00C9CA0"/>
    <w:lvl w:ilvl="0" w:tplc="57CC8458">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9" w15:restartNumberingAfterBreak="0">
    <w:nsid w:val="1FAE7EED"/>
    <w:multiLevelType w:val="hybridMultilevel"/>
    <w:tmpl w:val="4A169AF6"/>
    <w:lvl w:ilvl="0" w:tplc="B8B6B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2C754343"/>
    <w:multiLevelType w:val="multilevel"/>
    <w:tmpl w:val="49825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395F0A"/>
    <w:multiLevelType w:val="hybridMultilevel"/>
    <w:tmpl w:val="27E24D46"/>
    <w:lvl w:ilvl="0" w:tplc="467A3DBE">
      <w:start w:val="1"/>
      <w:numFmt w:val="decimal"/>
      <w:lvlText w:val="%1."/>
      <w:lvlJc w:val="left"/>
      <w:pPr>
        <w:ind w:left="5747" w:hanging="360"/>
      </w:pPr>
    </w:lvl>
    <w:lvl w:ilvl="1" w:tplc="04020019">
      <w:start w:val="1"/>
      <w:numFmt w:val="lowerLetter"/>
      <w:lvlText w:val="%2."/>
      <w:lvlJc w:val="left"/>
      <w:pPr>
        <w:ind w:left="6467" w:hanging="360"/>
      </w:pPr>
    </w:lvl>
    <w:lvl w:ilvl="2" w:tplc="0402001B">
      <w:start w:val="1"/>
      <w:numFmt w:val="lowerRoman"/>
      <w:lvlText w:val="%3."/>
      <w:lvlJc w:val="right"/>
      <w:pPr>
        <w:ind w:left="7187" w:hanging="180"/>
      </w:pPr>
    </w:lvl>
    <w:lvl w:ilvl="3" w:tplc="0402000F">
      <w:start w:val="1"/>
      <w:numFmt w:val="decimal"/>
      <w:lvlText w:val="%4."/>
      <w:lvlJc w:val="left"/>
      <w:pPr>
        <w:ind w:left="7907" w:hanging="360"/>
      </w:pPr>
    </w:lvl>
    <w:lvl w:ilvl="4" w:tplc="04020019">
      <w:start w:val="1"/>
      <w:numFmt w:val="lowerLetter"/>
      <w:lvlText w:val="%5."/>
      <w:lvlJc w:val="left"/>
      <w:pPr>
        <w:ind w:left="8627" w:hanging="360"/>
      </w:pPr>
    </w:lvl>
    <w:lvl w:ilvl="5" w:tplc="0402001B">
      <w:start w:val="1"/>
      <w:numFmt w:val="lowerRoman"/>
      <w:lvlText w:val="%6."/>
      <w:lvlJc w:val="right"/>
      <w:pPr>
        <w:ind w:left="9347" w:hanging="180"/>
      </w:pPr>
    </w:lvl>
    <w:lvl w:ilvl="6" w:tplc="0402000F">
      <w:start w:val="1"/>
      <w:numFmt w:val="decimal"/>
      <w:lvlText w:val="%7."/>
      <w:lvlJc w:val="left"/>
      <w:pPr>
        <w:ind w:left="10067" w:hanging="360"/>
      </w:pPr>
    </w:lvl>
    <w:lvl w:ilvl="7" w:tplc="04020019">
      <w:start w:val="1"/>
      <w:numFmt w:val="lowerLetter"/>
      <w:lvlText w:val="%8."/>
      <w:lvlJc w:val="left"/>
      <w:pPr>
        <w:ind w:left="10787" w:hanging="360"/>
      </w:pPr>
    </w:lvl>
    <w:lvl w:ilvl="8" w:tplc="0402001B">
      <w:start w:val="1"/>
      <w:numFmt w:val="lowerRoman"/>
      <w:lvlText w:val="%9."/>
      <w:lvlJc w:val="right"/>
      <w:pPr>
        <w:ind w:left="11507" w:hanging="180"/>
      </w:pPr>
    </w:lvl>
  </w:abstractNum>
  <w:abstractNum w:abstractNumId="12" w15:restartNumberingAfterBreak="0">
    <w:nsid w:val="34212135"/>
    <w:multiLevelType w:val="hybridMultilevel"/>
    <w:tmpl w:val="473C597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760506"/>
    <w:multiLevelType w:val="hybridMultilevel"/>
    <w:tmpl w:val="BF3ABDD8"/>
    <w:lvl w:ilvl="0" w:tplc="92F2F24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B196140"/>
    <w:multiLevelType w:val="hybridMultilevel"/>
    <w:tmpl w:val="212E662A"/>
    <w:lvl w:ilvl="0" w:tplc="71449E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41494B68"/>
    <w:multiLevelType w:val="hybridMultilevel"/>
    <w:tmpl w:val="3552F8D2"/>
    <w:lvl w:ilvl="0" w:tplc="B8B6B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45FE69C8"/>
    <w:multiLevelType w:val="hybridMultilevel"/>
    <w:tmpl w:val="E168F04E"/>
    <w:lvl w:ilvl="0" w:tplc="3F0861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82D2DBE"/>
    <w:multiLevelType w:val="hybridMultilevel"/>
    <w:tmpl w:val="1240A24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855FFC"/>
    <w:multiLevelType w:val="hybridMultilevel"/>
    <w:tmpl w:val="B624F970"/>
    <w:lvl w:ilvl="0" w:tplc="03622444">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9CD77A6"/>
    <w:multiLevelType w:val="hybridMultilevel"/>
    <w:tmpl w:val="F342C412"/>
    <w:lvl w:ilvl="0" w:tplc="5A968788">
      <w:start w:val="1"/>
      <w:numFmt w:val="decimal"/>
      <w:lvlText w:val="%1."/>
      <w:lvlJc w:val="left"/>
      <w:pPr>
        <w:ind w:left="1080" w:hanging="360"/>
      </w:pPr>
      <w:rPr>
        <w:rFonts w:eastAsiaTheme="minorHAnsi" w:cstheme="minorBid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5A2B76FD"/>
    <w:multiLevelType w:val="hybridMultilevel"/>
    <w:tmpl w:val="D88616B8"/>
    <w:lvl w:ilvl="0" w:tplc="B8B6BC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6C03716A"/>
    <w:multiLevelType w:val="hybridMultilevel"/>
    <w:tmpl w:val="EE9EB712"/>
    <w:lvl w:ilvl="0" w:tplc="830E2CFE">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2" w15:restartNumberingAfterBreak="0">
    <w:nsid w:val="7CF80E5D"/>
    <w:multiLevelType w:val="hybridMultilevel"/>
    <w:tmpl w:val="8EA60124"/>
    <w:lvl w:ilvl="0" w:tplc="5D76ED5C">
      <w:start w:val="1"/>
      <w:numFmt w:val="decimal"/>
      <w:lvlText w:val="%1."/>
      <w:lvlJc w:val="left"/>
      <w:pPr>
        <w:ind w:left="1429" w:hanging="360"/>
      </w:pPr>
      <w:rPr>
        <w:rFonts w:eastAsia="Times New Roman"/>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7"/>
  </w:num>
  <w:num w:numId="7">
    <w:abstractNumId w:val="12"/>
  </w:num>
  <w:num w:numId="8">
    <w:abstractNumId w:val="4"/>
  </w:num>
  <w:num w:numId="9">
    <w:abstractNumId w:val="1"/>
  </w:num>
  <w:num w:numId="10">
    <w:abstractNumId w:val="0"/>
  </w:num>
  <w:num w:numId="11">
    <w:abstractNumId w:val="18"/>
  </w:num>
  <w:num w:numId="12">
    <w:abstractNumId w:val="7"/>
  </w:num>
  <w:num w:numId="13">
    <w:abstractNumId w:val="10"/>
  </w:num>
  <w:num w:numId="14">
    <w:abstractNumId w:val="8"/>
  </w:num>
  <w:num w:numId="15">
    <w:abstractNumId w:val="14"/>
  </w:num>
  <w:num w:numId="16">
    <w:abstractNumId w:val="16"/>
  </w:num>
  <w:num w:numId="17">
    <w:abstractNumId w:val="15"/>
  </w:num>
  <w:num w:numId="18">
    <w:abstractNumId w:val="6"/>
  </w:num>
  <w:num w:numId="19">
    <w:abstractNumId w:val="19"/>
  </w:num>
  <w:num w:numId="20">
    <w:abstractNumId w:val="2"/>
  </w:num>
  <w:num w:numId="21">
    <w:abstractNumId w:val="13"/>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3"/>
    <w:rsid w:val="00003BE6"/>
    <w:rsid w:val="000363DC"/>
    <w:rsid w:val="00062E6F"/>
    <w:rsid w:val="0007046B"/>
    <w:rsid w:val="000A559C"/>
    <w:rsid w:val="000B3D97"/>
    <w:rsid w:val="000D197A"/>
    <w:rsid w:val="000F24DE"/>
    <w:rsid w:val="001150DE"/>
    <w:rsid w:val="00124724"/>
    <w:rsid w:val="001404DC"/>
    <w:rsid w:val="00155329"/>
    <w:rsid w:val="001A1674"/>
    <w:rsid w:val="00284940"/>
    <w:rsid w:val="002A41DB"/>
    <w:rsid w:val="0035099A"/>
    <w:rsid w:val="003533B6"/>
    <w:rsid w:val="003C1063"/>
    <w:rsid w:val="003D5234"/>
    <w:rsid w:val="0041590E"/>
    <w:rsid w:val="0042126B"/>
    <w:rsid w:val="00472E0E"/>
    <w:rsid w:val="004747B7"/>
    <w:rsid w:val="004F32E8"/>
    <w:rsid w:val="00564087"/>
    <w:rsid w:val="00571F0F"/>
    <w:rsid w:val="00592111"/>
    <w:rsid w:val="005C6BE7"/>
    <w:rsid w:val="005D791A"/>
    <w:rsid w:val="00600CF1"/>
    <w:rsid w:val="00654808"/>
    <w:rsid w:val="006E5233"/>
    <w:rsid w:val="006E6AD5"/>
    <w:rsid w:val="006F586A"/>
    <w:rsid w:val="00712B70"/>
    <w:rsid w:val="0079345C"/>
    <w:rsid w:val="007C5DF8"/>
    <w:rsid w:val="007D7B0A"/>
    <w:rsid w:val="007E0412"/>
    <w:rsid w:val="008353FD"/>
    <w:rsid w:val="00844E7D"/>
    <w:rsid w:val="00866A93"/>
    <w:rsid w:val="0089020B"/>
    <w:rsid w:val="008F1F72"/>
    <w:rsid w:val="008F654F"/>
    <w:rsid w:val="0091389F"/>
    <w:rsid w:val="00917085"/>
    <w:rsid w:val="00922876"/>
    <w:rsid w:val="00925266"/>
    <w:rsid w:val="00942081"/>
    <w:rsid w:val="00994F30"/>
    <w:rsid w:val="009B239A"/>
    <w:rsid w:val="009B5593"/>
    <w:rsid w:val="009E243D"/>
    <w:rsid w:val="009E7D49"/>
    <w:rsid w:val="00A02234"/>
    <w:rsid w:val="00A91B42"/>
    <w:rsid w:val="00AE2492"/>
    <w:rsid w:val="00B07A84"/>
    <w:rsid w:val="00B33421"/>
    <w:rsid w:val="00B33B98"/>
    <w:rsid w:val="00B42A78"/>
    <w:rsid w:val="00B57941"/>
    <w:rsid w:val="00B85854"/>
    <w:rsid w:val="00B95713"/>
    <w:rsid w:val="00BB6BCC"/>
    <w:rsid w:val="00BD75C5"/>
    <w:rsid w:val="00BF266E"/>
    <w:rsid w:val="00BF55D8"/>
    <w:rsid w:val="00C3594D"/>
    <w:rsid w:val="00C7548F"/>
    <w:rsid w:val="00C9558F"/>
    <w:rsid w:val="00CA6A81"/>
    <w:rsid w:val="00DC3CCC"/>
    <w:rsid w:val="00DF2E6D"/>
    <w:rsid w:val="00E121F9"/>
    <w:rsid w:val="00EC1E73"/>
    <w:rsid w:val="00ED78F0"/>
    <w:rsid w:val="00F86BA2"/>
    <w:rsid w:val="00FC54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5709CA"/>
  <w15:chartTrackingRefBased/>
  <w15:docId w15:val="{7D79467A-8343-4BA8-ABC9-B181BFC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593"/>
    <w:pPr>
      <w:spacing w:after="200" w:line="276" w:lineRule="auto"/>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B5593"/>
    <w:pPr>
      <w:ind w:left="720"/>
      <w:contextualSpacing/>
    </w:pPr>
  </w:style>
  <w:style w:type="paragraph" w:styleId="a4">
    <w:name w:val="footer"/>
    <w:basedOn w:val="a"/>
    <w:link w:val="a5"/>
    <w:uiPriority w:val="99"/>
    <w:semiHidden/>
    <w:unhideWhenUsed/>
    <w:rsid w:val="00925266"/>
    <w:pPr>
      <w:tabs>
        <w:tab w:val="center" w:pos="4536"/>
        <w:tab w:val="right" w:pos="9072"/>
      </w:tabs>
      <w:spacing w:after="0" w:line="240" w:lineRule="auto"/>
    </w:pPr>
  </w:style>
  <w:style w:type="character" w:customStyle="1" w:styleId="a5">
    <w:name w:val="Долен колонтитул Знак"/>
    <w:basedOn w:val="a0"/>
    <w:link w:val="a4"/>
    <w:uiPriority w:val="99"/>
    <w:semiHidden/>
    <w:rsid w:val="00925266"/>
    <w:rPr>
      <w:noProof/>
    </w:rPr>
  </w:style>
  <w:style w:type="character" w:styleId="a6">
    <w:name w:val="page number"/>
    <w:basedOn w:val="a0"/>
    <w:rsid w:val="00925266"/>
  </w:style>
  <w:style w:type="character" w:customStyle="1" w:styleId="22">
    <w:name w:val="Заглавие #2 (2)_"/>
    <w:basedOn w:val="a0"/>
    <w:link w:val="220"/>
    <w:rsid w:val="008F1F72"/>
    <w:rPr>
      <w:rFonts w:ascii="Times New Roman" w:eastAsia="Times New Roman" w:hAnsi="Times New Roman" w:cs="Times New Roman"/>
      <w:b/>
      <w:bCs/>
      <w:shd w:val="clear" w:color="auto" w:fill="FFFFFF"/>
    </w:rPr>
  </w:style>
  <w:style w:type="paragraph" w:customStyle="1" w:styleId="220">
    <w:name w:val="Заглавие #2 (2)"/>
    <w:basedOn w:val="a"/>
    <w:link w:val="22"/>
    <w:rsid w:val="008F1F72"/>
    <w:pPr>
      <w:widowControl w:val="0"/>
      <w:shd w:val="clear" w:color="auto" w:fill="FFFFFF"/>
      <w:spacing w:before="240" w:after="300" w:line="0" w:lineRule="atLeast"/>
      <w:jc w:val="center"/>
      <w:outlineLvl w:val="1"/>
    </w:pPr>
    <w:rPr>
      <w:rFonts w:ascii="Times New Roman" w:eastAsia="Times New Roman" w:hAnsi="Times New Roman" w:cs="Times New Roman"/>
      <w:b/>
      <w:bC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24</Pages>
  <Words>7509</Words>
  <Characters>42807</Characters>
  <Application>Microsoft Office Word</Application>
  <DocSecurity>0</DocSecurity>
  <Lines>356</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90</cp:revision>
  <cp:lastPrinted>2021-07-27T07:03:00Z</cp:lastPrinted>
  <dcterms:created xsi:type="dcterms:W3CDTF">2021-07-27T06:34:00Z</dcterms:created>
  <dcterms:modified xsi:type="dcterms:W3CDTF">2021-07-27T07:06:00Z</dcterms:modified>
</cp:coreProperties>
</file>